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6B6" w:rsidRDefault="005B3B29" w:rsidP="005B3B29">
      <w:pPr>
        <w:jc w:val="center"/>
      </w:pPr>
      <w:r>
        <w:t>Referat fra 4. møde i Social-Etisk stiftsudvalg</w:t>
      </w:r>
    </w:p>
    <w:p w:rsidR="005B3B29" w:rsidRDefault="005B3B29" w:rsidP="005B3B29">
      <w:pPr>
        <w:jc w:val="center"/>
      </w:pPr>
      <w:r>
        <w:t>28. august 2019</w:t>
      </w:r>
    </w:p>
    <w:p w:rsidR="005B3B29" w:rsidRDefault="005B3B29" w:rsidP="005B3B29"/>
    <w:p w:rsidR="005B3B29" w:rsidRDefault="005B3B29" w:rsidP="005B3B29">
      <w:r>
        <w:t>Til stede:</w:t>
      </w:r>
    </w:p>
    <w:p w:rsidR="005B3B29" w:rsidRDefault="005B3B29" w:rsidP="000C1E9B">
      <w:r>
        <w:t>Anders Gadegaard</w:t>
      </w:r>
      <w:r w:rsidR="0071292D">
        <w:t>, ABG</w:t>
      </w:r>
      <w:r>
        <w:t xml:space="preserve"> (formand), Simon Scott-Palmer,</w:t>
      </w:r>
      <w:r w:rsidR="0071292D">
        <w:t xml:space="preserve"> SSP,</w:t>
      </w:r>
      <w:r>
        <w:t xml:space="preserve"> Ingeborg Ilkjær,</w:t>
      </w:r>
      <w:r w:rsidR="0071292D">
        <w:t xml:space="preserve"> II, </w:t>
      </w:r>
      <w:bookmarkStart w:id="0" w:name="_GoBack"/>
      <w:bookmarkEnd w:id="0"/>
      <w:r>
        <w:t xml:space="preserve">Helle Christiansen, </w:t>
      </w:r>
      <w:r w:rsidR="0071292D">
        <w:t xml:space="preserve">HC, </w:t>
      </w:r>
      <w:r>
        <w:t>Ole Meldgaard,</w:t>
      </w:r>
      <w:r w:rsidR="0071292D">
        <w:t xml:space="preserve"> OM,</w:t>
      </w:r>
      <w:r>
        <w:t xml:space="preserve"> Eva Skærbæk, </w:t>
      </w:r>
      <w:r w:rsidR="0071292D">
        <w:t xml:space="preserve">ES, </w:t>
      </w:r>
      <w:r>
        <w:t>Jan Nilsson,</w:t>
      </w:r>
      <w:r w:rsidR="0071292D">
        <w:t xml:space="preserve"> JN,</w:t>
      </w:r>
      <w:r>
        <w:t xml:space="preserve"> Helle Ostenfeld (referent).</w:t>
      </w:r>
    </w:p>
    <w:p w:rsidR="005B3B29" w:rsidRPr="007C5513" w:rsidRDefault="005B3B29" w:rsidP="005B3B29">
      <w:pPr>
        <w:rPr>
          <w:lang w:val="sv-SE"/>
        </w:rPr>
      </w:pPr>
      <w:proofErr w:type="spellStart"/>
      <w:r w:rsidRPr="007C5513">
        <w:rPr>
          <w:lang w:val="sv-SE"/>
        </w:rPr>
        <w:t>Afbud</w:t>
      </w:r>
      <w:proofErr w:type="spellEnd"/>
      <w:r w:rsidRPr="007C5513">
        <w:rPr>
          <w:lang w:val="sv-SE"/>
        </w:rPr>
        <w:t xml:space="preserve"> </w:t>
      </w:r>
      <w:proofErr w:type="spellStart"/>
      <w:r w:rsidRPr="007C5513">
        <w:rPr>
          <w:lang w:val="sv-SE"/>
        </w:rPr>
        <w:t>fra</w:t>
      </w:r>
      <w:proofErr w:type="spellEnd"/>
      <w:r w:rsidRPr="007C5513">
        <w:rPr>
          <w:lang w:val="sv-SE"/>
        </w:rPr>
        <w:t xml:space="preserve"> Anita Rohwer</w:t>
      </w:r>
      <w:r w:rsidR="00F4569D" w:rsidRPr="007C5513">
        <w:rPr>
          <w:lang w:val="sv-SE"/>
        </w:rPr>
        <w:t>, Per Holten Andersen</w:t>
      </w:r>
      <w:r w:rsidRPr="007C5513">
        <w:rPr>
          <w:lang w:val="sv-SE"/>
        </w:rPr>
        <w:t>.</w:t>
      </w:r>
    </w:p>
    <w:p w:rsidR="005B3B29" w:rsidRDefault="005B3B29" w:rsidP="007C5513">
      <w:r>
        <w:t>Gæster: Jane Frøjk Berthelsen</w:t>
      </w:r>
      <w:r w:rsidR="007C5513">
        <w:t xml:space="preserve"> og</w:t>
      </w:r>
      <w:r>
        <w:t xml:space="preserve"> Sofie Bødker, fra Københavns Kommunes Tværgående Analyseenhed.</w:t>
      </w:r>
    </w:p>
    <w:p w:rsidR="00903F4A" w:rsidRDefault="00F4569D" w:rsidP="007C5513">
      <w:r>
        <w:t xml:space="preserve">Gæsterne </w:t>
      </w:r>
      <w:r w:rsidR="00903F4A">
        <w:t>oplys</w:t>
      </w:r>
      <w:r>
        <w:t>t</w:t>
      </w:r>
      <w:r w:rsidR="00903F4A">
        <w:t xml:space="preserve">e, at deres analyse er udarbejdet på baggrund af medlemsforslag om </w:t>
      </w:r>
      <w:r>
        <w:t xml:space="preserve">at få </w:t>
      </w:r>
      <w:r w:rsidR="00903F4A">
        <w:t xml:space="preserve">en handlingsplan for at mindske antallet af børn under fattigdomsgrænsen i København. Handlingsplanen har været forelagt 5 udvalg i kommunen og er principgodkendt, således at forslagene på nuværende tidspunkt </w:t>
      </w:r>
      <w:r w:rsidR="007C5513">
        <w:t>kan betragtes som</w:t>
      </w:r>
      <w:r w:rsidR="00903F4A">
        <w:t xml:space="preserve"> godkendt</w:t>
      </w:r>
      <w:r w:rsidR="00B63E57">
        <w:t>, dog uden at der er taget stilling til de budgetmæssige konsekvenser</w:t>
      </w:r>
      <w:r w:rsidR="007C5513">
        <w:t>.</w:t>
      </w:r>
      <w:r w:rsidR="00903F4A">
        <w:t xml:space="preserve"> </w:t>
      </w:r>
      <w:r w:rsidR="007C5513">
        <w:t>N</w:t>
      </w:r>
      <w:r w:rsidR="00903F4A">
        <w:t>æste punkt er at få dem spillet ind i budgetforhandlingerne.</w:t>
      </w:r>
      <w:r w:rsidR="00AE2523">
        <w:t xml:space="preserve"> BEMÆRK: der er vandtætte skodder mellem analyseafdelingen og sagsbehandlerafdelingen. Oplysningerne må ikke deles</w:t>
      </w:r>
      <w:r w:rsidR="007C5513">
        <w:t xml:space="preserve"> afdelingerne imellem</w:t>
      </w:r>
      <w:r w:rsidR="00AE2523">
        <w:t>.</w:t>
      </w:r>
    </w:p>
    <w:p w:rsidR="00903F4A" w:rsidRDefault="00903F4A" w:rsidP="005B3B29">
      <w:r>
        <w:t xml:space="preserve">Analysen er baseret på kvantitative oplysninger. Fattigdomsgrænsen er fastsat fra Danmarks Statistik. </w:t>
      </w:r>
      <w:r w:rsidR="00EF6FEE">
        <w:t>Stigningen i antallet af fattig</w:t>
      </w:r>
      <w:r w:rsidR="00F4569D">
        <w:t xml:space="preserve">e børn fra 2016 til </w:t>
      </w:r>
      <w:r w:rsidR="007C5513">
        <w:t>20</w:t>
      </w:r>
      <w:r w:rsidR="00F4569D">
        <w:t>17 kan måske</w:t>
      </w:r>
      <w:r w:rsidR="00EF6FEE">
        <w:t xml:space="preserve"> kobles til stigningen i antallet af personer på kontanthjælp (kontanthjælpsloftet) og 225 timers reglen.</w:t>
      </w:r>
      <w:r>
        <w:t xml:space="preserve"> </w:t>
      </w:r>
      <w:r w:rsidR="00F4569D">
        <w:t>Stigningen i antallet af kontanthjælpsmodtagere er steget i de pågældende år, ikke en voldsom stigning, men dog. Fattigdomsgrænsen er først blevet fastsat i 2015 og det er ikke muligt at gå længere tilbage.</w:t>
      </w:r>
    </w:p>
    <w:p w:rsidR="00F4569D" w:rsidRDefault="00F4569D" w:rsidP="005B3B29">
      <w:r>
        <w:t>Analysen påviser også, at fattige børn i høj grad er af ikke-vestlig herkomst og bor i et ghetto- eller monitoreringsområde, og bor alene sammen med én voksen. Antallet af misbrugsbørn er mod forventning meget lavt (1,4%), men der kan være mørketal. Forældrene har typisk et lavere uddannelsesniveau.</w:t>
      </w:r>
    </w:p>
    <w:p w:rsidR="00F4569D" w:rsidRDefault="00F4569D" w:rsidP="005B3B29">
      <w:r>
        <w:t xml:space="preserve">På området for de 1-års fattige er der et flow ind og ud af området, hvorimod de 3- årsfattige er mere stabilt fattige. </w:t>
      </w:r>
    </w:p>
    <w:p w:rsidR="005B3B29" w:rsidRDefault="00F4569D" w:rsidP="007C5513">
      <w:r>
        <w:t xml:space="preserve">Forældrene går ofte under radaren, </w:t>
      </w:r>
      <w:r w:rsidR="007C5513">
        <w:t>hvis</w:t>
      </w:r>
      <w:r>
        <w:t xml:space="preserve"> de er selvforsørgende. Der er færre af de fattige børn i vuggestuer og daginstitutioner i det hele taget. Og det selvom der</w:t>
      </w:r>
      <w:r w:rsidR="00AE2523">
        <w:t xml:space="preserve"> fra kommunens side</w:t>
      </w:r>
      <w:r>
        <w:t xml:space="preserve"> er </w:t>
      </w:r>
      <w:r w:rsidR="007C5513">
        <w:t xml:space="preserve">iværksat </w:t>
      </w:r>
      <w:r>
        <w:t>en stor opsøgende indsats for at få børnene i institutionerne.</w:t>
      </w:r>
      <w:r w:rsidR="00AE2523">
        <w:t xml:space="preserve"> </w:t>
      </w:r>
    </w:p>
    <w:p w:rsidR="007C5513" w:rsidRDefault="007C5513" w:rsidP="007C5513">
      <w:r>
        <w:t xml:space="preserve">Den relativt </w:t>
      </w:r>
      <w:r w:rsidR="00D0411B">
        <w:t>stor</w:t>
      </w:r>
      <w:r>
        <w:t>e</w:t>
      </w:r>
      <w:r w:rsidR="00D0411B">
        <w:t xml:space="preserve"> mængde ’selvforsørgende’ udgør et særligt problem, for </w:t>
      </w:r>
      <w:r>
        <w:t xml:space="preserve">dem kan </w:t>
      </w:r>
      <w:r w:rsidR="00D0411B">
        <w:t xml:space="preserve">man ikke fx tvinge i aktivering el. lign. De selvforsørgende går helt under radaren. </w:t>
      </w:r>
    </w:p>
    <w:p w:rsidR="00AE2523" w:rsidRDefault="00D0411B" w:rsidP="007C5513">
      <w:r>
        <w:t xml:space="preserve">Den indsatstype, der </w:t>
      </w:r>
      <w:r w:rsidR="007C5513">
        <w:t xml:space="preserve">erfaringsmæssigt og forskningsmæssigt </w:t>
      </w:r>
      <w:r>
        <w:t>er mest virkningsfuld, er virksomhedspraktik, løntilskud og nytteindsats, frem for vejledning og opkvalificering. Der er gjort en del på dette område, men man prøver stadig at forøge dette. Det er undersøgt, om der er kontakt til de selvforsørgende, men det har vist sig har man kun har kontakt til 29% af dem.</w:t>
      </w:r>
    </w:p>
    <w:p w:rsidR="00D0411B" w:rsidRDefault="00D0411B" w:rsidP="005B3B29">
      <w:r>
        <w:t xml:space="preserve">Der bliver gjort meget i dag fra alle forvaltningerne for at hjælpe de fattige børn og deres forældre. </w:t>
      </w:r>
    </w:p>
    <w:p w:rsidR="00CD733D" w:rsidRDefault="00A34452" w:rsidP="005B3B29">
      <w:r>
        <w:t xml:space="preserve">Hovedindsats: hvordan kan man hjælpe forældrene </w:t>
      </w:r>
      <w:r w:rsidR="00CD733D">
        <w:t>i</w:t>
      </w:r>
      <w:r>
        <w:t xml:space="preserve"> beskæftigelse og hvordan kan man afbøde de negative konsekvenser af fattigdom for børnene.</w:t>
      </w:r>
    </w:p>
    <w:p w:rsidR="00A34452" w:rsidRDefault="009267C6" w:rsidP="005B3B29">
      <w:r>
        <w:t xml:space="preserve">De </w:t>
      </w:r>
      <w:r w:rsidR="00A34452">
        <w:t>8 konkrete forslag</w:t>
      </w:r>
      <w:r>
        <w:t xml:space="preserve"> fra analysen kan ses</w:t>
      </w:r>
      <w:r w:rsidR="00A34452">
        <w:t xml:space="preserve"> på slide 17.</w:t>
      </w:r>
    </w:p>
    <w:p w:rsidR="009267C6" w:rsidRDefault="009267C6" w:rsidP="009267C6">
      <w:r>
        <w:lastRenderedPageBreak/>
        <w:t>Bistand fra folkekirken kan være s</w:t>
      </w:r>
      <w:r w:rsidR="00CD733D">
        <w:t>progundervisning</w:t>
      </w:r>
      <w:r>
        <w:t>.  Et andet område, hvor folkekirken kan bistå i indsatsen, kan være</w:t>
      </w:r>
      <w:r w:rsidR="00CD733D">
        <w:t xml:space="preserve"> som bindeled mellem person og kommune for at afdramatisere kommunen.</w:t>
      </w:r>
      <w:r>
        <w:t xml:space="preserve"> Kommunale embedsfolk støder ofte på en stor mistro til, at de vil borgerne og børnene det bedste.</w:t>
      </w:r>
      <w:r w:rsidR="00CD733D">
        <w:t xml:space="preserve"> </w:t>
      </w:r>
      <w:r>
        <w:t>Endvidere kan folkekirken gøre en indsats i forhold til at være b</w:t>
      </w:r>
      <w:r w:rsidR="003D5E02">
        <w:t xml:space="preserve">indeled til Kultur- og fritidsforvaltningen, fritidsaktiviteter, danne bro mellem den kultur, man er i og den øvrige del af civilsamfundet. </w:t>
      </w:r>
    </w:p>
    <w:p w:rsidR="00CD733D" w:rsidRDefault="009267C6" w:rsidP="0071292D">
      <w:r>
        <w:t>Dét, a</w:t>
      </w:r>
      <w:r w:rsidR="003D5E02">
        <w:t>t give børnene en flyverdragt</w:t>
      </w:r>
      <w:r>
        <w:t>, er en lappeløsning; vi skal i stedet</w:t>
      </w:r>
      <w:r w:rsidR="003D5E02">
        <w:t xml:space="preserve"> brug</w:t>
      </w:r>
      <w:r>
        <w:t>e</w:t>
      </w:r>
      <w:r w:rsidR="003D5E02">
        <w:t xml:space="preserve"> de relationelle løsninger. At kommunen ikke er her for at tage dine børn, men bidrage med forståelse af den danske kultur. Mentorordning, at lære dansk kultur. Det relationelle fordrer en form for adgang </w:t>
      </w:r>
      <w:r w:rsidR="0071292D">
        <w:t xml:space="preserve">/ indgang. Lektiehjælp, musik. I </w:t>
      </w:r>
      <w:r w:rsidR="003D5E02">
        <w:t>Bethesda har</w:t>
      </w:r>
      <w:r w:rsidR="0071292D">
        <w:t xml:space="preserve"> man</w:t>
      </w:r>
      <w:r w:rsidR="003D5E02">
        <w:t xml:space="preserve"> haft en stor, gratis sprogundervisning</w:t>
      </w:r>
      <w:r w:rsidR="0071292D">
        <w:t xml:space="preserve"> på Israels Plads, men</w:t>
      </w:r>
      <w:r w:rsidR="003D5E02">
        <w:t xml:space="preserve"> det kan være</w:t>
      </w:r>
      <w:r w:rsidR="0071292D">
        <w:t>, at</w:t>
      </w:r>
      <w:r w:rsidR="003D5E02">
        <w:t xml:space="preserve"> det skal ligge mere lokalt. Noget andet er fritidsjobs i kirken. Det er ofte den håndholdte, nære indsats, der er behov for. Ungdommens Røde Kors har haft sprogundervisning, lektiehjælp, mv. Det lokale er nok det vigtige, og det er noget af det, kirken kan</w:t>
      </w:r>
      <w:r w:rsidR="0071292D">
        <w:t>.</w:t>
      </w:r>
    </w:p>
    <w:p w:rsidR="003D5E02" w:rsidRDefault="00BC472A" w:rsidP="005B3B29">
      <w:r>
        <w:t>I kommunen skal forhandlingerne være færdige medio september. Slides sendes ud med referatet.</w:t>
      </w:r>
    </w:p>
    <w:p w:rsidR="001D7C40" w:rsidRDefault="001D7C40" w:rsidP="005B3B29"/>
    <w:p w:rsidR="00EC403E" w:rsidRDefault="0071292D" w:rsidP="0071292D">
      <w:proofErr w:type="spellStart"/>
      <w:r>
        <w:t>Pkt</w:t>
      </w:r>
      <w:proofErr w:type="spellEnd"/>
      <w:r>
        <w:t xml:space="preserve"> </w:t>
      </w:r>
      <w:r w:rsidR="001D7C40">
        <w:t xml:space="preserve">4. ABG </w:t>
      </w:r>
      <w:r>
        <w:t>informerede om</w:t>
      </w:r>
      <w:r w:rsidR="001D7C40">
        <w:t>, at han har oplyst budgetudvalget om det arbejde, stiftsudvalget er i færd med</w:t>
      </w:r>
      <w:r>
        <w:t>:</w:t>
      </w:r>
      <w:r w:rsidR="001D7C40">
        <w:t xml:space="preserve"> at lave en undersøgelse og afdækning af, hvad der pågår af diakonalt arbejde i Københavns stift. Det havde man været begejstret for. Det ønskes at menighedsrådene får to måned</w:t>
      </w:r>
      <w:r w:rsidR="00EC403E">
        <w:t>er (</w:t>
      </w:r>
      <w:r w:rsidR="001D7C40">
        <w:t xml:space="preserve">to møder) til at formulere sine svar. </w:t>
      </w:r>
    </w:p>
    <w:p w:rsidR="007A79B3" w:rsidRDefault="00EC403E" w:rsidP="00B63E57">
      <w:r>
        <w:t>O</w:t>
      </w:r>
      <w:r w:rsidR="0071292D">
        <w:t>M</w:t>
      </w:r>
      <w:r>
        <w:t xml:space="preserve"> </w:t>
      </w:r>
      <w:r w:rsidR="00C02C46">
        <w:t xml:space="preserve">oplyste, at han </w:t>
      </w:r>
      <w:r>
        <w:t>finder ikke, at Bornholm er relevant</w:t>
      </w:r>
      <w:r w:rsidR="001D7C40">
        <w:t xml:space="preserve"> </w:t>
      </w:r>
      <w:r>
        <w:t xml:space="preserve">i undersøgelsen, og </w:t>
      </w:r>
      <w:r w:rsidR="0071292D">
        <w:t xml:space="preserve">finder tillige </w:t>
      </w:r>
      <w:r>
        <w:t>at der skal skelnes mellem sognediakoni og organisationsdiakoni. HC</w:t>
      </w:r>
      <w:r w:rsidR="00C02C46">
        <w:t xml:space="preserve"> pegede</w:t>
      </w:r>
      <w:r>
        <w:t xml:space="preserve"> på, at hvis der skal bruges så mange penge </w:t>
      </w:r>
      <w:r w:rsidR="00C02C46">
        <w:t>på undersøgelsen, bør</w:t>
      </w:r>
      <w:r>
        <w:t xml:space="preserve"> det undersøges om der er andre muligheder, fx FUV. HC vil tale med Birgitte Graakjær Hjort om FUV kan bidrage ind i udvalgets arbejde. </w:t>
      </w:r>
      <w:r w:rsidR="007A79B3">
        <w:t>Det er vigtigt for udvalget, at processen er afsluttet inden sommer næste år.</w:t>
      </w:r>
    </w:p>
    <w:p w:rsidR="00EC403E" w:rsidRDefault="007A79B3" w:rsidP="005B3B29">
      <w:r>
        <w:t xml:space="preserve">Vedrørende Bornholm, var udvalget enige om, at problemerne nok er størst i Hovedstaden og at undersøgelsen bør koncentrere sig om Københavns delen af stiftet. Vedrørende organisationerne, bør de kun indgå i det omfang menighedsrådene har et fast, etableret samarbejde med organisationen, fx Korshærens samarbejde med kirkerne om herberg. </w:t>
      </w:r>
    </w:p>
    <w:p w:rsidR="007A79B3" w:rsidRDefault="007A79B3" w:rsidP="005B3B29">
      <w:r>
        <w:t xml:space="preserve">Sognediakoni er det arbejde som sognet udfører alene eller sammen med andre, og der myndigheden kan afgrænses. </w:t>
      </w:r>
    </w:p>
    <w:p w:rsidR="004B71AF" w:rsidRDefault="00B73230" w:rsidP="005B3B29">
      <w:r>
        <w:t>ABG vil anmode Karen Marie Leth</w:t>
      </w:r>
      <w:r w:rsidR="0002227D">
        <w:t>-</w:t>
      </w:r>
      <w:r w:rsidR="004B71AF">
        <w:t>Nissen om at udarbejde et kontraktforslag</w:t>
      </w:r>
      <w:r w:rsidR="00C02C46">
        <w:t>, og oplyse hende om, at udvalget også vil indhente yderligere et tilbud</w:t>
      </w:r>
      <w:r>
        <w:t xml:space="preserve">. </w:t>
      </w:r>
    </w:p>
    <w:p w:rsidR="00B73230" w:rsidRDefault="00C02C46" w:rsidP="005B3B29">
      <w:r>
        <w:t xml:space="preserve">Pkt. </w:t>
      </w:r>
      <w:r w:rsidR="00870ABD">
        <w:t xml:space="preserve">5. </w:t>
      </w:r>
      <w:r w:rsidR="004B71AF">
        <w:t>Udvalget</w:t>
      </w:r>
      <w:r w:rsidR="00B73230">
        <w:t xml:space="preserve"> sigte</w:t>
      </w:r>
      <w:r w:rsidR="004B71AF">
        <w:t>r</w:t>
      </w:r>
      <w:r w:rsidR="00B73230">
        <w:t xml:space="preserve"> på</w:t>
      </w:r>
      <w:r w:rsidR="004B71AF">
        <w:t>, at der afholdes</w:t>
      </w:r>
      <w:r w:rsidR="00B73230">
        <w:t xml:space="preserve"> en stiftsdag om diakoni i anden halvdel af 2020.</w:t>
      </w:r>
      <w:r w:rsidR="004B71AF">
        <w:t xml:space="preserve"> Dato for dette skal måske allerede fremgå af det brev, der sendes ud til menighedsrådene.</w:t>
      </w:r>
    </w:p>
    <w:p w:rsidR="00870ABD" w:rsidRDefault="00EC403E" w:rsidP="005B3B29">
      <w:pPr>
        <w:rPr>
          <w:i/>
        </w:rPr>
      </w:pPr>
      <w:r w:rsidRPr="00EC403E">
        <w:rPr>
          <w:i/>
        </w:rPr>
        <w:t>Der skal holdes et</w:t>
      </w:r>
      <w:r w:rsidR="008460DD">
        <w:rPr>
          <w:i/>
        </w:rPr>
        <w:t xml:space="preserve"> møde om 4 uger. Dette bliver den </w:t>
      </w:r>
      <w:r w:rsidR="00870ABD" w:rsidRPr="00870ABD">
        <w:rPr>
          <w:b/>
          <w:i/>
        </w:rPr>
        <w:t>19</w:t>
      </w:r>
      <w:r w:rsidR="008460DD" w:rsidRPr="00870ABD">
        <w:rPr>
          <w:b/>
          <w:i/>
        </w:rPr>
        <w:t xml:space="preserve">. </w:t>
      </w:r>
      <w:r w:rsidR="00870ABD" w:rsidRPr="00870ABD">
        <w:rPr>
          <w:b/>
          <w:i/>
        </w:rPr>
        <w:t>septemb</w:t>
      </w:r>
      <w:r w:rsidR="008460DD" w:rsidRPr="00870ABD">
        <w:rPr>
          <w:b/>
          <w:i/>
        </w:rPr>
        <w:t xml:space="preserve">er kl. </w:t>
      </w:r>
      <w:r w:rsidR="00870ABD" w:rsidRPr="00870ABD">
        <w:rPr>
          <w:b/>
          <w:i/>
        </w:rPr>
        <w:t>0930 – 1030 i Skriftestolen, Vor Frue kirke</w:t>
      </w:r>
      <w:r w:rsidR="008460DD" w:rsidRPr="00870ABD">
        <w:rPr>
          <w:b/>
          <w:i/>
        </w:rPr>
        <w:t xml:space="preserve"> og mødet i november fastholdes</w:t>
      </w:r>
      <w:r w:rsidR="008460DD">
        <w:rPr>
          <w:i/>
        </w:rPr>
        <w:t>.</w:t>
      </w:r>
      <w:r w:rsidR="00870ABD">
        <w:rPr>
          <w:i/>
        </w:rPr>
        <w:t xml:space="preserve"> Mødet i september kommer alene til at handle om processen</w:t>
      </w:r>
      <w:r w:rsidR="00C02C46">
        <w:rPr>
          <w:i/>
        </w:rPr>
        <w:t xml:space="preserve"> vedrørende undersøgelsen</w:t>
      </w:r>
      <w:r w:rsidR="00870ABD">
        <w:rPr>
          <w:i/>
        </w:rPr>
        <w:t>.</w:t>
      </w:r>
    </w:p>
    <w:p w:rsidR="00870ABD" w:rsidRPr="00C02C46" w:rsidRDefault="00C02C46" w:rsidP="00B63E57">
      <w:pPr>
        <w:rPr>
          <w:iCs/>
        </w:rPr>
      </w:pPr>
      <w:r w:rsidRPr="00C02C46">
        <w:rPr>
          <w:iCs/>
        </w:rPr>
        <w:t>Pkt</w:t>
      </w:r>
      <w:r w:rsidR="00B63E57">
        <w:rPr>
          <w:iCs/>
        </w:rPr>
        <w:t>.</w:t>
      </w:r>
      <w:r w:rsidRPr="00C02C46">
        <w:rPr>
          <w:iCs/>
        </w:rPr>
        <w:t xml:space="preserve"> </w:t>
      </w:r>
      <w:r w:rsidR="00870ABD" w:rsidRPr="00C02C46">
        <w:rPr>
          <w:iCs/>
        </w:rPr>
        <w:t>6.</w:t>
      </w:r>
      <w:r w:rsidR="00870ABD">
        <w:rPr>
          <w:i/>
        </w:rPr>
        <w:t xml:space="preserve"> </w:t>
      </w:r>
      <w:proofErr w:type="gramStart"/>
      <w:r w:rsidR="00870ABD" w:rsidRPr="00C02C46">
        <w:rPr>
          <w:iCs/>
        </w:rPr>
        <w:t>Eventuelt :</w:t>
      </w:r>
      <w:proofErr w:type="gramEnd"/>
      <w:r w:rsidR="00870ABD" w:rsidRPr="00C02C46">
        <w:rPr>
          <w:iCs/>
        </w:rPr>
        <w:t xml:space="preserve"> Ingeborg Ilkjær anmodede om, at udvalgets referate</w:t>
      </w:r>
      <w:r>
        <w:rPr>
          <w:iCs/>
        </w:rPr>
        <w:t>r</w:t>
      </w:r>
      <w:r w:rsidR="00870ABD" w:rsidRPr="00C02C46">
        <w:rPr>
          <w:iCs/>
        </w:rPr>
        <w:t xml:space="preserve"> lægges på stiftets hjemmeside. HO sørger for dette.</w:t>
      </w:r>
    </w:p>
    <w:p w:rsidR="003D5E02" w:rsidRPr="003D5E02" w:rsidRDefault="004B71AF" w:rsidP="004B71AF">
      <w:pPr>
        <w:jc w:val="right"/>
      </w:pPr>
      <w:r>
        <w:t>Mødet sluttede kl. 16.</w:t>
      </w:r>
    </w:p>
    <w:sectPr w:rsidR="003D5E02" w:rsidRPr="003D5E02" w:rsidSect="00C02C46">
      <w:pgSz w:w="11906" w:h="16838"/>
      <w:pgMar w:top="1701"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B29"/>
    <w:rsid w:val="0002227D"/>
    <w:rsid w:val="000C1E9B"/>
    <w:rsid w:val="001323EF"/>
    <w:rsid w:val="001D7C40"/>
    <w:rsid w:val="003D5E02"/>
    <w:rsid w:val="00497DF4"/>
    <w:rsid w:val="004B71AF"/>
    <w:rsid w:val="004B7E66"/>
    <w:rsid w:val="005B3B29"/>
    <w:rsid w:val="006174B4"/>
    <w:rsid w:val="0071292D"/>
    <w:rsid w:val="007A79B3"/>
    <w:rsid w:val="007C5513"/>
    <w:rsid w:val="008013E3"/>
    <w:rsid w:val="008460DD"/>
    <w:rsid w:val="00870ABD"/>
    <w:rsid w:val="00903F4A"/>
    <w:rsid w:val="009267C6"/>
    <w:rsid w:val="00A34452"/>
    <w:rsid w:val="00AE2523"/>
    <w:rsid w:val="00B63E57"/>
    <w:rsid w:val="00B73230"/>
    <w:rsid w:val="00BC472A"/>
    <w:rsid w:val="00C02C46"/>
    <w:rsid w:val="00CD733D"/>
    <w:rsid w:val="00D0411B"/>
    <w:rsid w:val="00DE29FC"/>
    <w:rsid w:val="00EC403E"/>
    <w:rsid w:val="00EF6FEE"/>
    <w:rsid w:val="00F4569D"/>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D5F06-B0C9-4C4A-95AD-FA0FB5FEF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5307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Ellens Ostenfeld</dc:creator>
  <cp:keywords/>
  <dc:description/>
  <cp:lastModifiedBy>Helle Ellens Ostenfeld</cp:lastModifiedBy>
  <cp:revision>3</cp:revision>
  <dcterms:created xsi:type="dcterms:W3CDTF">2019-09-10T06:11:00Z</dcterms:created>
  <dcterms:modified xsi:type="dcterms:W3CDTF">2019-09-10T06:11:00Z</dcterms:modified>
</cp:coreProperties>
</file>