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1853762" w:displacedByCustomXml="next"/>
    <w:sdt>
      <w:sdtPr>
        <w:rPr>
          <w:rFonts w:asciiTheme="majorHAnsi" w:hAnsiTheme="majorHAnsi" w:cstheme="minorHAnsi"/>
        </w:rPr>
        <w:id w:val="-1928327302"/>
        <w:docPartObj>
          <w:docPartGallery w:val="Cover Pages"/>
          <w:docPartUnique/>
        </w:docPartObj>
      </w:sdtPr>
      <w:sdtEndPr>
        <w:rPr>
          <w:bCs/>
          <w:i/>
          <w:iCs/>
          <w:color w:val="BFBFBF" w:themeColor="background1" w:themeShade="BF"/>
        </w:rPr>
      </w:sdtEndPr>
      <w:sdtContent>
        <w:p w:rsidR="001B5C42" w:rsidRPr="0051327C" w:rsidRDefault="001B5C42" w:rsidP="00797400">
          <w:pPr>
            <w:rPr>
              <w:rFonts w:asciiTheme="majorHAnsi" w:hAnsiTheme="majorHAnsi" w:cstheme="minorHAnsi"/>
            </w:rPr>
          </w:pPr>
        </w:p>
        <w:p w:rsidR="001B5C42" w:rsidRPr="0051327C" w:rsidRDefault="001B5C42" w:rsidP="00F7296B">
          <w:pPr>
            <w:jc w:val="center"/>
            <w:rPr>
              <w:rFonts w:asciiTheme="majorHAnsi" w:hAnsiTheme="majorHAnsi" w:cstheme="minorHAnsi"/>
              <w:sz w:val="36"/>
              <w:szCs w:val="36"/>
              <w:lang w:val="nn-NO"/>
            </w:rPr>
          </w:pPr>
          <w:r w:rsidRPr="0051327C">
            <w:rPr>
              <w:rFonts w:asciiTheme="majorHAnsi" w:hAnsiTheme="majorHAnsi" w:cstheme="minorHAnsi"/>
              <w:sz w:val="36"/>
              <w:szCs w:val="36"/>
              <w:lang w:val="nn-NO"/>
            </w:rPr>
            <w:t xml:space="preserve">Årsrapport </w:t>
          </w:r>
          <w:r w:rsidR="00191AA0" w:rsidRPr="0051327C">
            <w:rPr>
              <w:rFonts w:asciiTheme="majorHAnsi" w:hAnsiTheme="majorHAnsi" w:cstheme="minorHAnsi"/>
              <w:sz w:val="36"/>
              <w:szCs w:val="36"/>
              <w:lang w:val="nn-NO"/>
            </w:rPr>
            <w:t>20</w:t>
          </w:r>
          <w:r w:rsidR="00F7296B" w:rsidRPr="0051327C">
            <w:rPr>
              <w:rFonts w:asciiTheme="majorHAnsi" w:hAnsiTheme="majorHAnsi" w:cstheme="minorHAnsi"/>
              <w:sz w:val="36"/>
              <w:szCs w:val="36"/>
              <w:lang w:val="nn-NO"/>
            </w:rPr>
            <w:t>20</w:t>
          </w:r>
        </w:p>
        <w:p w:rsidR="001B5C42" w:rsidRPr="0051327C" w:rsidRDefault="001B5C42" w:rsidP="001B5C42">
          <w:pPr>
            <w:jc w:val="center"/>
            <w:rPr>
              <w:rFonts w:asciiTheme="majorHAnsi" w:hAnsiTheme="majorHAnsi" w:cstheme="minorHAnsi"/>
              <w:sz w:val="36"/>
              <w:szCs w:val="36"/>
              <w:lang w:val="nn-NO"/>
            </w:rPr>
          </w:pPr>
        </w:p>
        <w:p w:rsidR="001B5C42" w:rsidRPr="0051327C" w:rsidRDefault="001B5C42" w:rsidP="001B5C42">
          <w:pPr>
            <w:jc w:val="center"/>
            <w:rPr>
              <w:rFonts w:asciiTheme="majorHAnsi" w:hAnsiTheme="majorHAnsi" w:cstheme="minorHAnsi"/>
              <w:sz w:val="36"/>
              <w:szCs w:val="36"/>
              <w:lang w:val="nn-NO"/>
            </w:rPr>
          </w:pPr>
          <w:r w:rsidRPr="0051327C">
            <w:rPr>
              <w:rFonts w:asciiTheme="majorHAnsi" w:hAnsiTheme="majorHAnsi" w:cstheme="minorHAnsi"/>
              <w:sz w:val="36"/>
              <w:szCs w:val="36"/>
              <w:lang w:val="nn-NO"/>
            </w:rPr>
            <w:t>for</w:t>
          </w:r>
        </w:p>
        <w:p w:rsidR="001B5C42" w:rsidRPr="0051327C" w:rsidRDefault="001B5C42" w:rsidP="001B5C42">
          <w:pPr>
            <w:jc w:val="center"/>
            <w:rPr>
              <w:rFonts w:asciiTheme="majorHAnsi" w:hAnsiTheme="majorHAnsi" w:cstheme="minorHAnsi"/>
              <w:sz w:val="36"/>
              <w:szCs w:val="36"/>
              <w:lang w:val="nn-NO"/>
            </w:rPr>
          </w:pPr>
        </w:p>
        <w:p w:rsidR="001B5C42" w:rsidRPr="0051327C" w:rsidRDefault="004F7E50" w:rsidP="001B5C42">
          <w:pPr>
            <w:jc w:val="center"/>
            <w:rPr>
              <w:rFonts w:asciiTheme="majorHAnsi" w:hAnsiTheme="majorHAnsi" w:cstheme="minorHAnsi"/>
              <w:sz w:val="36"/>
              <w:szCs w:val="36"/>
              <w:lang w:val="nn-NO"/>
            </w:rPr>
          </w:pPr>
          <w:r w:rsidRPr="0051327C">
            <w:rPr>
              <w:rFonts w:asciiTheme="majorHAnsi" w:hAnsiTheme="majorHAnsi" w:cstheme="minorHAnsi"/>
              <w:sz w:val="36"/>
              <w:szCs w:val="36"/>
              <w:lang w:val="nn-NO"/>
            </w:rPr>
            <w:t xml:space="preserve">Københavns </w:t>
          </w:r>
          <w:r w:rsidR="001B5C42" w:rsidRPr="0051327C">
            <w:rPr>
              <w:rFonts w:asciiTheme="majorHAnsi" w:hAnsiTheme="majorHAnsi" w:cstheme="minorHAnsi"/>
              <w:sz w:val="36"/>
              <w:szCs w:val="36"/>
              <w:lang w:val="nn-NO"/>
            </w:rPr>
            <w:t>Stift</w:t>
          </w:r>
        </w:p>
        <w:p w:rsidR="001B5C42" w:rsidRPr="0051327C" w:rsidRDefault="001B5C42">
          <w:pPr>
            <w:rPr>
              <w:rFonts w:asciiTheme="majorHAnsi" w:hAnsiTheme="majorHAnsi" w:cstheme="minorHAnsi"/>
              <w:lang w:val="nn-NO"/>
            </w:rPr>
          </w:pPr>
        </w:p>
        <w:p w:rsidR="00E92040" w:rsidRPr="0051327C" w:rsidRDefault="00E92040" w:rsidP="00E92040">
          <w:pPr>
            <w:jc w:val="center"/>
            <w:rPr>
              <w:rFonts w:asciiTheme="majorHAnsi" w:hAnsiTheme="majorHAnsi" w:cstheme="minorHAnsi"/>
              <w:bCs/>
              <w:i/>
              <w:iCs/>
              <w:color w:val="BFBFBF" w:themeColor="background1" w:themeShade="BF"/>
              <w:lang w:val="nn-NO"/>
            </w:rPr>
          </w:pPr>
        </w:p>
        <w:p w:rsidR="00E92040" w:rsidRPr="0051327C" w:rsidRDefault="004F7E50" w:rsidP="00E92040">
          <w:pPr>
            <w:jc w:val="center"/>
            <w:rPr>
              <w:rFonts w:asciiTheme="majorHAnsi" w:hAnsiTheme="majorHAnsi" w:cstheme="minorHAnsi"/>
              <w:bCs/>
              <w:i/>
              <w:iCs/>
              <w:color w:val="BFBFBF" w:themeColor="background1" w:themeShade="BF"/>
              <w:lang w:val="nn-NO"/>
            </w:rPr>
          </w:pPr>
          <w:r w:rsidRPr="0051327C">
            <w:rPr>
              <w:rFonts w:asciiTheme="majorHAnsi" w:hAnsiTheme="majorHAnsi" w:cstheme="minorHAnsi"/>
              <w:bCs/>
              <w:i/>
              <w:iCs/>
              <w:noProof/>
              <w:color w:val="BFBFBF" w:themeColor="background1" w:themeShade="BF"/>
              <w:lang w:eastAsia="da-DK" w:bidi="he-IL"/>
            </w:rPr>
            <w:drawing>
              <wp:inline distT="0" distB="0" distL="0" distR="0">
                <wp:extent cx="891619" cy="1080000"/>
                <wp:effectExtent l="0" t="0" r="381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t logo kbh.png"/>
                        <pic:cNvPicPr/>
                      </pic:nvPicPr>
                      <pic:blipFill rotWithShape="1">
                        <a:blip r:embed="rId8">
                          <a:extLst>
                            <a:ext uri="{28A0092B-C50C-407E-A947-70E740481C1C}">
                              <a14:useLocalDpi xmlns:a14="http://schemas.microsoft.com/office/drawing/2010/main" val="0"/>
                            </a:ext>
                          </a:extLst>
                        </a:blip>
                        <a:srcRect r="79033"/>
                        <a:stretch/>
                      </pic:blipFill>
                      <pic:spPr bwMode="auto">
                        <a:xfrm>
                          <a:off x="0" y="0"/>
                          <a:ext cx="891619" cy="1080000"/>
                        </a:xfrm>
                        <a:prstGeom prst="rect">
                          <a:avLst/>
                        </a:prstGeom>
                        <a:ln>
                          <a:noFill/>
                        </a:ln>
                        <a:extLst>
                          <a:ext uri="{53640926-AAD7-44D8-BBD7-CCE9431645EC}">
                            <a14:shadowObscured xmlns:a14="http://schemas.microsoft.com/office/drawing/2010/main"/>
                          </a:ext>
                        </a:extLst>
                      </pic:spPr>
                    </pic:pic>
                  </a:graphicData>
                </a:graphic>
              </wp:inline>
            </w:drawing>
          </w:r>
        </w:p>
        <w:p w:rsidR="00E92040" w:rsidRPr="0051327C" w:rsidRDefault="00E92040" w:rsidP="00E92040">
          <w:pPr>
            <w:rPr>
              <w:rFonts w:asciiTheme="majorHAnsi" w:hAnsiTheme="majorHAnsi" w:cstheme="minorHAnsi"/>
              <w:lang w:val="nn-NO"/>
            </w:rPr>
          </w:pPr>
        </w:p>
        <w:p w:rsidR="00E92040" w:rsidRPr="0051327C" w:rsidRDefault="00E92040" w:rsidP="00E92040">
          <w:pPr>
            <w:rPr>
              <w:rFonts w:asciiTheme="majorHAnsi" w:hAnsiTheme="majorHAnsi" w:cstheme="minorHAnsi"/>
              <w:lang w:val="nn-NO"/>
            </w:rPr>
          </w:pPr>
        </w:p>
        <w:p w:rsidR="00E92040" w:rsidRPr="0051327C" w:rsidRDefault="00E92040" w:rsidP="00E92040">
          <w:pPr>
            <w:jc w:val="center"/>
            <w:rPr>
              <w:rFonts w:asciiTheme="majorHAnsi" w:hAnsiTheme="majorHAnsi" w:cstheme="minorHAnsi"/>
              <w:lang w:val="nn-NO"/>
            </w:rPr>
          </w:pPr>
        </w:p>
        <w:p w:rsidR="00E92040" w:rsidRPr="0051327C" w:rsidRDefault="00E92040" w:rsidP="00E92040">
          <w:pPr>
            <w:jc w:val="center"/>
            <w:rPr>
              <w:rFonts w:asciiTheme="majorHAnsi" w:hAnsiTheme="majorHAnsi" w:cstheme="minorHAnsi"/>
              <w:lang w:val="nn-NO"/>
            </w:rPr>
          </w:pPr>
        </w:p>
        <w:p w:rsidR="00E92040" w:rsidRPr="0051327C" w:rsidRDefault="00E92040" w:rsidP="00E92040">
          <w:pPr>
            <w:jc w:val="center"/>
            <w:rPr>
              <w:rFonts w:asciiTheme="majorHAnsi" w:hAnsiTheme="majorHAnsi" w:cstheme="minorHAnsi"/>
              <w:lang w:val="nn-NO"/>
            </w:rPr>
          </w:pPr>
          <w:r w:rsidRPr="0051327C">
            <w:rPr>
              <w:rFonts w:asciiTheme="majorHAnsi" w:hAnsiTheme="majorHAnsi" w:cstheme="minorHAnsi"/>
              <w:lang w:val="nn-NO"/>
            </w:rPr>
            <w:t>Cvr.nr.</w:t>
          </w:r>
          <w:r w:rsidR="004F7E50" w:rsidRPr="0051327C">
            <w:rPr>
              <w:rFonts w:asciiTheme="majorHAnsi" w:hAnsiTheme="majorHAnsi" w:cstheme="minorHAnsi"/>
              <w:lang w:val="nn-NO"/>
            </w:rPr>
            <w:t xml:space="preserve"> 78143118</w:t>
          </w:r>
        </w:p>
        <w:p w:rsidR="00E055B9" w:rsidRPr="0051327C" w:rsidRDefault="00E055B9" w:rsidP="00E055B9">
          <w:pPr>
            <w:jc w:val="center"/>
            <w:rPr>
              <w:rFonts w:asciiTheme="majorHAnsi" w:hAnsiTheme="majorHAnsi" w:cstheme="minorHAnsi"/>
              <w:sz w:val="36"/>
              <w:szCs w:val="36"/>
              <w:lang w:val="nn-NO"/>
            </w:rPr>
          </w:pPr>
          <w:r w:rsidRPr="0051327C">
            <w:rPr>
              <w:rFonts w:asciiTheme="majorHAnsi" w:hAnsiTheme="majorHAnsi" w:cstheme="minorHAnsi"/>
              <w:sz w:val="36"/>
              <w:szCs w:val="36"/>
              <w:lang w:val="nn-NO"/>
            </w:rPr>
            <w:t>Fællesfonden</w:t>
          </w:r>
        </w:p>
        <w:p w:rsidR="00E92040" w:rsidRPr="0051327C" w:rsidRDefault="00E92040" w:rsidP="00E92040">
          <w:pPr>
            <w:jc w:val="center"/>
            <w:rPr>
              <w:rFonts w:asciiTheme="majorHAnsi" w:hAnsiTheme="majorHAnsi" w:cstheme="minorHAnsi"/>
              <w:bCs/>
              <w:i/>
              <w:iCs/>
              <w:color w:val="BFBFBF" w:themeColor="background1" w:themeShade="BF"/>
              <w:lang w:val="nn-NO"/>
            </w:rPr>
          </w:pPr>
        </w:p>
        <w:p w:rsidR="00E92040" w:rsidRPr="0051327C" w:rsidRDefault="00E92040" w:rsidP="007B19E8">
          <w:pPr>
            <w:jc w:val="center"/>
            <w:rPr>
              <w:rFonts w:asciiTheme="majorHAnsi" w:hAnsiTheme="majorHAnsi" w:cstheme="minorHAnsi"/>
              <w:bCs/>
              <w:sz w:val="28"/>
              <w:szCs w:val="28"/>
              <w:lang w:val="nn-NO"/>
            </w:rPr>
          </w:pPr>
          <w:r w:rsidRPr="0051327C">
            <w:rPr>
              <w:rFonts w:asciiTheme="majorHAnsi" w:hAnsiTheme="majorHAnsi" w:cstheme="minorHAnsi"/>
              <w:bCs/>
              <w:sz w:val="28"/>
              <w:szCs w:val="28"/>
              <w:lang w:val="nn-NO"/>
            </w:rPr>
            <w:t>Marts 20</w:t>
          </w:r>
          <w:r w:rsidR="00F7296B" w:rsidRPr="0051327C">
            <w:rPr>
              <w:rFonts w:asciiTheme="majorHAnsi" w:hAnsiTheme="majorHAnsi" w:cstheme="minorHAnsi"/>
              <w:bCs/>
              <w:sz w:val="28"/>
              <w:szCs w:val="28"/>
              <w:lang w:val="nn-NO"/>
            </w:rPr>
            <w:t>2</w:t>
          </w:r>
          <w:r w:rsidR="007B19E8" w:rsidRPr="0051327C">
            <w:rPr>
              <w:rFonts w:asciiTheme="majorHAnsi" w:hAnsiTheme="majorHAnsi" w:cstheme="minorHAnsi"/>
              <w:bCs/>
              <w:sz w:val="28"/>
              <w:szCs w:val="28"/>
              <w:lang w:val="nn-NO"/>
            </w:rPr>
            <w:t>1</w:t>
          </w:r>
        </w:p>
        <w:p w:rsidR="004F7E50" w:rsidRPr="0051327C" w:rsidRDefault="00F108B4">
          <w:pPr>
            <w:jc w:val="center"/>
            <w:rPr>
              <w:rFonts w:asciiTheme="majorHAnsi" w:hAnsiTheme="majorHAnsi" w:cstheme="minorHAnsi"/>
              <w:color w:val="808080"/>
              <w:lang w:val="nn-NO"/>
            </w:rPr>
          </w:pPr>
          <w:r w:rsidRPr="0051327C">
            <w:rPr>
              <w:rFonts w:asciiTheme="majorHAnsi" w:hAnsiTheme="majorHAnsi" w:cstheme="minorHAnsi"/>
              <w:lang w:val="nn-NO"/>
            </w:rPr>
            <w:t>Akt</w:t>
          </w:r>
          <w:r w:rsidR="00E92040" w:rsidRPr="0051327C">
            <w:rPr>
              <w:rFonts w:asciiTheme="majorHAnsi" w:hAnsiTheme="majorHAnsi" w:cstheme="minorHAnsi"/>
              <w:lang w:val="nn-NO"/>
            </w:rPr>
            <w:t xml:space="preserve">. nr. </w:t>
          </w:r>
          <w:r w:rsidR="004F7E50" w:rsidRPr="0051327C">
            <w:rPr>
              <w:rFonts w:asciiTheme="majorHAnsi" w:hAnsiTheme="majorHAnsi" w:cstheme="minorHAnsi"/>
              <w:lang w:val="nn-NO"/>
            </w:rPr>
            <w:t>1287220</w:t>
          </w:r>
        </w:p>
        <w:p w:rsidR="001B5C42" w:rsidRPr="0051327C" w:rsidRDefault="00AF4F11">
          <w:pPr>
            <w:jc w:val="center"/>
            <w:rPr>
              <w:rFonts w:asciiTheme="majorHAnsi" w:hAnsiTheme="majorHAnsi" w:cstheme="minorHAnsi"/>
              <w:bCs/>
              <w:i/>
              <w:iCs/>
              <w:color w:val="BFBFBF" w:themeColor="background1" w:themeShade="BF"/>
              <w:lang w:val="nn-NO"/>
            </w:rPr>
          </w:pPr>
        </w:p>
      </w:sdtContent>
    </w:sdt>
    <w:sdt>
      <w:sdtPr>
        <w:rPr>
          <w:rFonts w:asciiTheme="minorHAnsi" w:eastAsiaTheme="minorHAnsi" w:hAnsiTheme="minorHAnsi" w:cstheme="minorHAnsi"/>
          <w:b w:val="0"/>
          <w:bCs w:val="0"/>
          <w:color w:val="auto"/>
          <w:sz w:val="22"/>
          <w:szCs w:val="22"/>
          <w:lang w:eastAsia="en-US" w:bidi="ar-SA"/>
        </w:rPr>
        <w:id w:val="2051798548"/>
        <w:docPartObj>
          <w:docPartGallery w:val="Table of Contents"/>
          <w:docPartUnique/>
        </w:docPartObj>
      </w:sdtPr>
      <w:sdtContent>
        <w:p w:rsidR="00316F1D" w:rsidRPr="0051327C" w:rsidRDefault="00316F1D">
          <w:pPr>
            <w:pStyle w:val="Overskrift"/>
            <w:rPr>
              <w:rFonts w:eastAsiaTheme="minorHAnsi" w:cstheme="minorHAnsi"/>
              <w:b w:val="0"/>
              <w:bCs w:val="0"/>
              <w:color w:val="auto"/>
              <w:sz w:val="22"/>
              <w:szCs w:val="22"/>
              <w:lang w:eastAsia="en-US" w:bidi="ar-SA"/>
            </w:rPr>
          </w:pPr>
        </w:p>
        <w:p w:rsidR="00872106" w:rsidRPr="0051327C" w:rsidRDefault="00872106">
          <w:pPr>
            <w:pStyle w:val="Overskrift"/>
            <w:rPr>
              <w:rFonts w:cstheme="minorHAnsi"/>
            </w:rPr>
          </w:pPr>
          <w:r w:rsidRPr="0051327C">
            <w:rPr>
              <w:rFonts w:cstheme="minorHAnsi"/>
            </w:rPr>
            <w:t>Indholdsfortegnelse</w:t>
          </w:r>
        </w:p>
        <w:p w:rsidR="00652EB4" w:rsidRDefault="00872106">
          <w:pPr>
            <w:pStyle w:val="Indholdsfortegnelse1"/>
            <w:tabs>
              <w:tab w:val="right" w:leader="dot" w:pos="9628"/>
            </w:tabs>
            <w:rPr>
              <w:rFonts w:eastAsiaTheme="minorEastAsia"/>
              <w:noProof/>
              <w:lang w:eastAsia="da-DK"/>
            </w:rPr>
          </w:pPr>
          <w:r w:rsidRPr="0051327C">
            <w:rPr>
              <w:rFonts w:asciiTheme="majorHAnsi" w:hAnsiTheme="majorHAnsi" w:cstheme="minorHAnsi"/>
            </w:rPr>
            <w:fldChar w:fldCharType="begin"/>
          </w:r>
          <w:r w:rsidRPr="0051327C">
            <w:rPr>
              <w:rFonts w:asciiTheme="majorHAnsi" w:hAnsiTheme="majorHAnsi" w:cstheme="minorHAnsi"/>
            </w:rPr>
            <w:instrText xml:space="preserve"> TOC \o "1-3" \h \z \u </w:instrText>
          </w:r>
          <w:r w:rsidRPr="0051327C">
            <w:rPr>
              <w:rFonts w:asciiTheme="majorHAnsi" w:hAnsiTheme="majorHAnsi" w:cstheme="minorHAnsi"/>
            </w:rPr>
            <w:fldChar w:fldCharType="separate"/>
          </w:r>
          <w:hyperlink w:anchor="_Toc67032695" w:history="1">
            <w:r w:rsidR="00652EB4" w:rsidRPr="001D21B4">
              <w:rPr>
                <w:rStyle w:val="Hyperlink"/>
                <w:rFonts w:cstheme="minorHAnsi"/>
                <w:noProof/>
              </w:rPr>
              <w:t>1. Påtegning</w:t>
            </w:r>
            <w:r w:rsidR="00652EB4">
              <w:rPr>
                <w:noProof/>
                <w:webHidden/>
              </w:rPr>
              <w:tab/>
            </w:r>
            <w:r w:rsidR="00652EB4">
              <w:rPr>
                <w:noProof/>
                <w:webHidden/>
              </w:rPr>
              <w:fldChar w:fldCharType="begin"/>
            </w:r>
            <w:r w:rsidR="00652EB4">
              <w:rPr>
                <w:noProof/>
                <w:webHidden/>
              </w:rPr>
              <w:instrText xml:space="preserve"> PAGEREF _Toc67032695 \h </w:instrText>
            </w:r>
            <w:r w:rsidR="00652EB4">
              <w:rPr>
                <w:noProof/>
                <w:webHidden/>
              </w:rPr>
            </w:r>
            <w:r w:rsidR="00652EB4">
              <w:rPr>
                <w:noProof/>
                <w:webHidden/>
              </w:rPr>
              <w:fldChar w:fldCharType="separate"/>
            </w:r>
            <w:r w:rsidR="00652EB4">
              <w:rPr>
                <w:noProof/>
                <w:webHidden/>
              </w:rPr>
              <w:t>3</w:t>
            </w:r>
            <w:r w:rsidR="00652EB4">
              <w:rPr>
                <w:noProof/>
                <w:webHidden/>
              </w:rPr>
              <w:fldChar w:fldCharType="end"/>
            </w:r>
          </w:hyperlink>
        </w:p>
        <w:p w:rsidR="00652EB4" w:rsidRDefault="00AF4F11">
          <w:pPr>
            <w:pStyle w:val="Indholdsfortegnelse1"/>
            <w:tabs>
              <w:tab w:val="right" w:leader="dot" w:pos="9628"/>
            </w:tabs>
            <w:rPr>
              <w:rFonts w:eastAsiaTheme="minorEastAsia"/>
              <w:noProof/>
              <w:lang w:eastAsia="da-DK"/>
            </w:rPr>
          </w:pPr>
          <w:hyperlink w:anchor="_Toc67032696" w:history="1">
            <w:r w:rsidR="00652EB4" w:rsidRPr="001D21B4">
              <w:rPr>
                <w:rStyle w:val="Hyperlink"/>
                <w:rFonts w:cstheme="minorHAnsi"/>
                <w:noProof/>
              </w:rPr>
              <w:t>2. Beretning</w:t>
            </w:r>
            <w:r w:rsidR="00652EB4">
              <w:rPr>
                <w:noProof/>
                <w:webHidden/>
              </w:rPr>
              <w:tab/>
            </w:r>
            <w:r w:rsidR="00652EB4">
              <w:rPr>
                <w:noProof/>
                <w:webHidden/>
              </w:rPr>
              <w:fldChar w:fldCharType="begin"/>
            </w:r>
            <w:r w:rsidR="00652EB4">
              <w:rPr>
                <w:noProof/>
                <w:webHidden/>
              </w:rPr>
              <w:instrText xml:space="preserve"> PAGEREF _Toc67032696 \h </w:instrText>
            </w:r>
            <w:r w:rsidR="00652EB4">
              <w:rPr>
                <w:noProof/>
                <w:webHidden/>
              </w:rPr>
            </w:r>
            <w:r w:rsidR="00652EB4">
              <w:rPr>
                <w:noProof/>
                <w:webHidden/>
              </w:rPr>
              <w:fldChar w:fldCharType="separate"/>
            </w:r>
            <w:r w:rsidR="00652EB4">
              <w:rPr>
                <w:noProof/>
                <w:webHidden/>
              </w:rPr>
              <w:t>4</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697" w:history="1">
            <w:r w:rsidR="00652EB4" w:rsidRPr="001D21B4">
              <w:rPr>
                <w:rStyle w:val="Hyperlink"/>
                <w:rFonts w:asciiTheme="majorHAnsi" w:hAnsiTheme="majorHAnsi" w:cstheme="minorHAnsi"/>
                <w:noProof/>
              </w:rPr>
              <w:t>2.1. Præsentation af stiftet</w:t>
            </w:r>
            <w:r w:rsidR="00652EB4">
              <w:rPr>
                <w:noProof/>
                <w:webHidden/>
              </w:rPr>
              <w:tab/>
            </w:r>
            <w:r w:rsidR="00652EB4">
              <w:rPr>
                <w:noProof/>
                <w:webHidden/>
              </w:rPr>
              <w:fldChar w:fldCharType="begin"/>
            </w:r>
            <w:r w:rsidR="00652EB4">
              <w:rPr>
                <w:noProof/>
                <w:webHidden/>
              </w:rPr>
              <w:instrText xml:space="preserve"> PAGEREF _Toc67032697 \h </w:instrText>
            </w:r>
            <w:r w:rsidR="00652EB4">
              <w:rPr>
                <w:noProof/>
                <w:webHidden/>
              </w:rPr>
            </w:r>
            <w:r w:rsidR="00652EB4">
              <w:rPr>
                <w:noProof/>
                <w:webHidden/>
              </w:rPr>
              <w:fldChar w:fldCharType="separate"/>
            </w:r>
            <w:r w:rsidR="00652EB4">
              <w:rPr>
                <w:noProof/>
                <w:webHidden/>
              </w:rPr>
              <w:t>4</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698" w:history="1">
            <w:r w:rsidR="00652EB4" w:rsidRPr="001D21B4">
              <w:rPr>
                <w:rStyle w:val="Hyperlink"/>
                <w:rFonts w:cstheme="minorHAnsi"/>
                <w:noProof/>
                <w:lang w:eastAsia="da-DK"/>
              </w:rPr>
              <w:t>2.2.1. Faglige resultater</w:t>
            </w:r>
            <w:r w:rsidR="00652EB4">
              <w:rPr>
                <w:noProof/>
                <w:webHidden/>
              </w:rPr>
              <w:tab/>
            </w:r>
            <w:r w:rsidR="00652EB4">
              <w:rPr>
                <w:noProof/>
                <w:webHidden/>
              </w:rPr>
              <w:fldChar w:fldCharType="begin"/>
            </w:r>
            <w:r w:rsidR="00652EB4">
              <w:rPr>
                <w:noProof/>
                <w:webHidden/>
              </w:rPr>
              <w:instrText xml:space="preserve"> PAGEREF _Toc67032698 \h </w:instrText>
            </w:r>
            <w:r w:rsidR="00652EB4">
              <w:rPr>
                <w:noProof/>
                <w:webHidden/>
              </w:rPr>
            </w:r>
            <w:r w:rsidR="00652EB4">
              <w:rPr>
                <w:noProof/>
                <w:webHidden/>
              </w:rPr>
              <w:fldChar w:fldCharType="separate"/>
            </w:r>
            <w:r w:rsidR="00652EB4">
              <w:rPr>
                <w:noProof/>
                <w:webHidden/>
              </w:rPr>
              <w:t>8</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699" w:history="1">
            <w:r w:rsidR="00652EB4" w:rsidRPr="001D21B4">
              <w:rPr>
                <w:rStyle w:val="Hyperlink"/>
                <w:rFonts w:cstheme="minorHAnsi"/>
                <w:noProof/>
                <w:lang w:eastAsia="da-DK"/>
              </w:rPr>
              <w:t>2.2.1.1. Administration af præster og provster samt stiftsadministration</w:t>
            </w:r>
            <w:r w:rsidR="00652EB4">
              <w:rPr>
                <w:noProof/>
                <w:webHidden/>
              </w:rPr>
              <w:tab/>
            </w:r>
            <w:r w:rsidR="00652EB4">
              <w:rPr>
                <w:noProof/>
                <w:webHidden/>
              </w:rPr>
              <w:fldChar w:fldCharType="begin"/>
            </w:r>
            <w:r w:rsidR="00652EB4">
              <w:rPr>
                <w:noProof/>
                <w:webHidden/>
              </w:rPr>
              <w:instrText xml:space="preserve"> PAGEREF _Toc67032699 \h </w:instrText>
            </w:r>
            <w:r w:rsidR="00652EB4">
              <w:rPr>
                <w:noProof/>
                <w:webHidden/>
              </w:rPr>
            </w:r>
            <w:r w:rsidR="00652EB4">
              <w:rPr>
                <w:noProof/>
                <w:webHidden/>
              </w:rPr>
              <w:fldChar w:fldCharType="separate"/>
            </w:r>
            <w:r w:rsidR="00652EB4">
              <w:rPr>
                <w:noProof/>
                <w:webHidden/>
              </w:rPr>
              <w:t>8</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00" w:history="1">
            <w:r w:rsidR="00652EB4" w:rsidRPr="001D21B4">
              <w:rPr>
                <w:rStyle w:val="Hyperlink"/>
                <w:rFonts w:cstheme="minorHAnsi"/>
                <w:noProof/>
                <w:lang w:eastAsia="da-DK"/>
              </w:rPr>
              <w:t>2.2.1.2. Centeradministration</w:t>
            </w:r>
            <w:r w:rsidR="00652EB4">
              <w:rPr>
                <w:noProof/>
                <w:webHidden/>
              </w:rPr>
              <w:tab/>
            </w:r>
            <w:r w:rsidR="00652EB4">
              <w:rPr>
                <w:noProof/>
                <w:webHidden/>
              </w:rPr>
              <w:fldChar w:fldCharType="begin"/>
            </w:r>
            <w:r w:rsidR="00652EB4">
              <w:rPr>
                <w:noProof/>
                <w:webHidden/>
              </w:rPr>
              <w:instrText xml:space="preserve"> PAGEREF _Toc67032700 \h </w:instrText>
            </w:r>
            <w:r w:rsidR="00652EB4">
              <w:rPr>
                <w:noProof/>
                <w:webHidden/>
              </w:rPr>
            </w:r>
            <w:r w:rsidR="00652EB4">
              <w:rPr>
                <w:noProof/>
                <w:webHidden/>
              </w:rPr>
              <w:fldChar w:fldCharType="separate"/>
            </w:r>
            <w:r w:rsidR="00652EB4">
              <w:rPr>
                <w:noProof/>
                <w:webHidden/>
              </w:rPr>
              <w:t>10</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01" w:history="1">
            <w:r w:rsidR="00652EB4" w:rsidRPr="001D21B4">
              <w:rPr>
                <w:rStyle w:val="Hyperlink"/>
                <w:rFonts w:eastAsia="MS Mincho" w:cstheme="minorHAnsi"/>
                <w:noProof/>
              </w:rPr>
              <w:t>2.2.1.3. Ledelsesmæssig vurdering</w:t>
            </w:r>
            <w:r w:rsidR="00652EB4">
              <w:rPr>
                <w:noProof/>
                <w:webHidden/>
              </w:rPr>
              <w:tab/>
            </w:r>
            <w:r w:rsidR="00652EB4">
              <w:rPr>
                <w:noProof/>
                <w:webHidden/>
              </w:rPr>
              <w:fldChar w:fldCharType="begin"/>
            </w:r>
            <w:r w:rsidR="00652EB4">
              <w:rPr>
                <w:noProof/>
                <w:webHidden/>
              </w:rPr>
              <w:instrText xml:space="preserve"> PAGEREF _Toc67032701 \h </w:instrText>
            </w:r>
            <w:r w:rsidR="00652EB4">
              <w:rPr>
                <w:noProof/>
                <w:webHidden/>
              </w:rPr>
            </w:r>
            <w:r w:rsidR="00652EB4">
              <w:rPr>
                <w:noProof/>
                <w:webHidden/>
              </w:rPr>
              <w:fldChar w:fldCharType="separate"/>
            </w:r>
            <w:r w:rsidR="00652EB4">
              <w:rPr>
                <w:noProof/>
                <w:webHidden/>
              </w:rPr>
              <w:t>12</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02" w:history="1">
            <w:r w:rsidR="00652EB4" w:rsidRPr="001D21B4">
              <w:rPr>
                <w:rStyle w:val="Hyperlink"/>
                <w:rFonts w:cstheme="minorHAnsi"/>
                <w:noProof/>
              </w:rPr>
              <w:t>2.2.2.  Den samlede økonomi</w:t>
            </w:r>
            <w:r w:rsidR="00652EB4">
              <w:rPr>
                <w:noProof/>
                <w:webHidden/>
              </w:rPr>
              <w:tab/>
            </w:r>
            <w:r w:rsidR="00652EB4">
              <w:rPr>
                <w:noProof/>
                <w:webHidden/>
              </w:rPr>
              <w:fldChar w:fldCharType="begin"/>
            </w:r>
            <w:r w:rsidR="00652EB4">
              <w:rPr>
                <w:noProof/>
                <w:webHidden/>
              </w:rPr>
              <w:instrText xml:space="preserve"> PAGEREF _Toc67032702 \h </w:instrText>
            </w:r>
            <w:r w:rsidR="00652EB4">
              <w:rPr>
                <w:noProof/>
                <w:webHidden/>
              </w:rPr>
            </w:r>
            <w:r w:rsidR="00652EB4">
              <w:rPr>
                <w:noProof/>
                <w:webHidden/>
              </w:rPr>
              <w:fldChar w:fldCharType="separate"/>
            </w:r>
            <w:r w:rsidR="00652EB4">
              <w:rPr>
                <w:noProof/>
                <w:webHidden/>
              </w:rPr>
              <w:t>13</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03" w:history="1">
            <w:r w:rsidR="00652EB4" w:rsidRPr="001D21B4">
              <w:rPr>
                <w:rStyle w:val="Hyperlink"/>
                <w:rFonts w:asciiTheme="majorHAnsi" w:hAnsiTheme="majorHAnsi" w:cstheme="minorHAnsi"/>
                <w:noProof/>
              </w:rPr>
              <w:t>2.3. Kerneopgaver og ressourcer</w:t>
            </w:r>
            <w:r w:rsidR="00652EB4">
              <w:rPr>
                <w:noProof/>
                <w:webHidden/>
              </w:rPr>
              <w:tab/>
            </w:r>
            <w:r w:rsidR="00652EB4">
              <w:rPr>
                <w:noProof/>
                <w:webHidden/>
              </w:rPr>
              <w:fldChar w:fldCharType="begin"/>
            </w:r>
            <w:r w:rsidR="00652EB4">
              <w:rPr>
                <w:noProof/>
                <w:webHidden/>
              </w:rPr>
              <w:instrText xml:space="preserve"> PAGEREF _Toc67032703 \h </w:instrText>
            </w:r>
            <w:r w:rsidR="00652EB4">
              <w:rPr>
                <w:noProof/>
                <w:webHidden/>
              </w:rPr>
            </w:r>
            <w:r w:rsidR="00652EB4">
              <w:rPr>
                <w:noProof/>
                <w:webHidden/>
              </w:rPr>
              <w:fldChar w:fldCharType="separate"/>
            </w:r>
            <w:r w:rsidR="00652EB4">
              <w:rPr>
                <w:noProof/>
                <w:webHidden/>
              </w:rPr>
              <w:t>14</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04" w:history="1">
            <w:r w:rsidR="00652EB4" w:rsidRPr="001D21B4">
              <w:rPr>
                <w:rStyle w:val="Hyperlink"/>
                <w:rFonts w:cstheme="minorHAnsi"/>
                <w:noProof/>
              </w:rPr>
              <w:t>2.3.1 Administration af præstebevillingen samt Stiftsadministration</w:t>
            </w:r>
            <w:r w:rsidR="00652EB4">
              <w:rPr>
                <w:noProof/>
                <w:webHidden/>
              </w:rPr>
              <w:tab/>
            </w:r>
            <w:r w:rsidR="00652EB4">
              <w:rPr>
                <w:noProof/>
                <w:webHidden/>
              </w:rPr>
              <w:fldChar w:fldCharType="begin"/>
            </w:r>
            <w:r w:rsidR="00652EB4">
              <w:rPr>
                <w:noProof/>
                <w:webHidden/>
              </w:rPr>
              <w:instrText xml:space="preserve"> PAGEREF _Toc67032704 \h </w:instrText>
            </w:r>
            <w:r w:rsidR="00652EB4">
              <w:rPr>
                <w:noProof/>
                <w:webHidden/>
              </w:rPr>
            </w:r>
            <w:r w:rsidR="00652EB4">
              <w:rPr>
                <w:noProof/>
                <w:webHidden/>
              </w:rPr>
              <w:fldChar w:fldCharType="separate"/>
            </w:r>
            <w:r w:rsidR="00652EB4">
              <w:rPr>
                <w:noProof/>
                <w:webHidden/>
              </w:rPr>
              <w:t>15</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05" w:history="1">
            <w:r w:rsidR="00652EB4" w:rsidRPr="001D21B4">
              <w:rPr>
                <w:rStyle w:val="Hyperlink"/>
                <w:rFonts w:cstheme="minorHAnsi"/>
                <w:noProof/>
              </w:rPr>
              <w:t>2.3.1.1. Økonomi</w:t>
            </w:r>
            <w:r w:rsidR="00652EB4">
              <w:rPr>
                <w:noProof/>
                <w:webHidden/>
              </w:rPr>
              <w:tab/>
            </w:r>
            <w:r w:rsidR="00652EB4">
              <w:rPr>
                <w:noProof/>
                <w:webHidden/>
              </w:rPr>
              <w:fldChar w:fldCharType="begin"/>
            </w:r>
            <w:r w:rsidR="00652EB4">
              <w:rPr>
                <w:noProof/>
                <w:webHidden/>
              </w:rPr>
              <w:instrText xml:space="preserve"> PAGEREF _Toc67032705 \h </w:instrText>
            </w:r>
            <w:r w:rsidR="00652EB4">
              <w:rPr>
                <w:noProof/>
                <w:webHidden/>
              </w:rPr>
            </w:r>
            <w:r w:rsidR="00652EB4">
              <w:rPr>
                <w:noProof/>
                <w:webHidden/>
              </w:rPr>
              <w:fldChar w:fldCharType="separate"/>
            </w:r>
            <w:r w:rsidR="00652EB4">
              <w:rPr>
                <w:noProof/>
                <w:webHidden/>
              </w:rPr>
              <w:t>15</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06" w:history="1">
            <w:r w:rsidR="00652EB4" w:rsidRPr="001D21B4">
              <w:rPr>
                <w:rStyle w:val="Hyperlink"/>
                <w:rFonts w:cstheme="minorHAnsi"/>
                <w:noProof/>
              </w:rPr>
              <w:t>2.3.1.2. Personaleressourcer</w:t>
            </w:r>
            <w:r w:rsidR="00652EB4">
              <w:rPr>
                <w:noProof/>
                <w:webHidden/>
              </w:rPr>
              <w:tab/>
            </w:r>
            <w:r w:rsidR="00652EB4">
              <w:rPr>
                <w:noProof/>
                <w:webHidden/>
              </w:rPr>
              <w:fldChar w:fldCharType="begin"/>
            </w:r>
            <w:r w:rsidR="00652EB4">
              <w:rPr>
                <w:noProof/>
                <w:webHidden/>
              </w:rPr>
              <w:instrText xml:space="preserve"> PAGEREF _Toc67032706 \h </w:instrText>
            </w:r>
            <w:r w:rsidR="00652EB4">
              <w:rPr>
                <w:noProof/>
                <w:webHidden/>
              </w:rPr>
            </w:r>
            <w:r w:rsidR="00652EB4">
              <w:rPr>
                <w:noProof/>
                <w:webHidden/>
              </w:rPr>
              <w:fldChar w:fldCharType="separate"/>
            </w:r>
            <w:r w:rsidR="00652EB4">
              <w:rPr>
                <w:noProof/>
                <w:webHidden/>
              </w:rPr>
              <w:t>17</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07" w:history="1">
            <w:r w:rsidR="00652EB4" w:rsidRPr="001D21B4">
              <w:rPr>
                <w:rStyle w:val="Hyperlink"/>
                <w:rFonts w:cstheme="minorHAnsi"/>
                <w:noProof/>
              </w:rPr>
              <w:t>2.3.2. Centeradministration</w:t>
            </w:r>
            <w:r w:rsidR="00652EB4">
              <w:rPr>
                <w:noProof/>
                <w:webHidden/>
              </w:rPr>
              <w:tab/>
            </w:r>
            <w:r w:rsidR="00652EB4">
              <w:rPr>
                <w:noProof/>
                <w:webHidden/>
              </w:rPr>
              <w:fldChar w:fldCharType="begin"/>
            </w:r>
            <w:r w:rsidR="00652EB4">
              <w:rPr>
                <w:noProof/>
                <w:webHidden/>
              </w:rPr>
              <w:instrText xml:space="preserve"> PAGEREF _Toc67032707 \h </w:instrText>
            </w:r>
            <w:r w:rsidR="00652EB4">
              <w:rPr>
                <w:noProof/>
                <w:webHidden/>
              </w:rPr>
            </w:r>
            <w:r w:rsidR="00652EB4">
              <w:rPr>
                <w:noProof/>
                <w:webHidden/>
              </w:rPr>
              <w:fldChar w:fldCharType="separate"/>
            </w:r>
            <w:r w:rsidR="00652EB4">
              <w:rPr>
                <w:noProof/>
                <w:webHidden/>
              </w:rPr>
              <w:t>19</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08" w:history="1">
            <w:r w:rsidR="00652EB4" w:rsidRPr="001D21B4">
              <w:rPr>
                <w:rStyle w:val="Hyperlink"/>
                <w:rFonts w:cstheme="minorHAnsi"/>
                <w:noProof/>
              </w:rPr>
              <w:t>2.3.2.1. Økonomi</w:t>
            </w:r>
            <w:r w:rsidR="00652EB4">
              <w:rPr>
                <w:noProof/>
                <w:webHidden/>
              </w:rPr>
              <w:tab/>
            </w:r>
            <w:r w:rsidR="00652EB4">
              <w:rPr>
                <w:noProof/>
                <w:webHidden/>
              </w:rPr>
              <w:fldChar w:fldCharType="begin"/>
            </w:r>
            <w:r w:rsidR="00652EB4">
              <w:rPr>
                <w:noProof/>
                <w:webHidden/>
              </w:rPr>
              <w:instrText xml:space="preserve"> PAGEREF _Toc67032708 \h </w:instrText>
            </w:r>
            <w:r w:rsidR="00652EB4">
              <w:rPr>
                <w:noProof/>
                <w:webHidden/>
              </w:rPr>
            </w:r>
            <w:r w:rsidR="00652EB4">
              <w:rPr>
                <w:noProof/>
                <w:webHidden/>
              </w:rPr>
              <w:fldChar w:fldCharType="separate"/>
            </w:r>
            <w:r w:rsidR="00652EB4">
              <w:rPr>
                <w:noProof/>
                <w:webHidden/>
              </w:rPr>
              <w:t>19</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09" w:history="1">
            <w:r w:rsidR="00652EB4" w:rsidRPr="001D21B4">
              <w:rPr>
                <w:rStyle w:val="Hyperlink"/>
                <w:rFonts w:cstheme="minorHAnsi"/>
                <w:noProof/>
              </w:rPr>
              <w:t>2.3.2.2. Personaleressourcer</w:t>
            </w:r>
            <w:r w:rsidR="00652EB4">
              <w:rPr>
                <w:noProof/>
                <w:webHidden/>
              </w:rPr>
              <w:tab/>
            </w:r>
            <w:r w:rsidR="00652EB4">
              <w:rPr>
                <w:noProof/>
                <w:webHidden/>
              </w:rPr>
              <w:fldChar w:fldCharType="begin"/>
            </w:r>
            <w:r w:rsidR="00652EB4">
              <w:rPr>
                <w:noProof/>
                <w:webHidden/>
              </w:rPr>
              <w:instrText xml:space="preserve"> PAGEREF _Toc67032709 \h </w:instrText>
            </w:r>
            <w:r w:rsidR="00652EB4">
              <w:rPr>
                <w:noProof/>
                <w:webHidden/>
              </w:rPr>
            </w:r>
            <w:r w:rsidR="00652EB4">
              <w:rPr>
                <w:noProof/>
                <w:webHidden/>
              </w:rPr>
              <w:fldChar w:fldCharType="separate"/>
            </w:r>
            <w:r w:rsidR="00652EB4">
              <w:rPr>
                <w:noProof/>
                <w:webHidden/>
              </w:rPr>
              <w:t>20</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10" w:history="1">
            <w:r w:rsidR="00652EB4" w:rsidRPr="001D21B4">
              <w:rPr>
                <w:rStyle w:val="Hyperlink"/>
                <w:rFonts w:asciiTheme="majorHAnsi" w:hAnsiTheme="majorHAnsi" w:cstheme="minorHAnsi"/>
                <w:noProof/>
              </w:rPr>
              <w:t>2.4. Målrapportering</w:t>
            </w:r>
            <w:r w:rsidR="00652EB4">
              <w:rPr>
                <w:noProof/>
                <w:webHidden/>
              </w:rPr>
              <w:tab/>
            </w:r>
            <w:r w:rsidR="00652EB4">
              <w:rPr>
                <w:noProof/>
                <w:webHidden/>
              </w:rPr>
              <w:fldChar w:fldCharType="begin"/>
            </w:r>
            <w:r w:rsidR="00652EB4">
              <w:rPr>
                <w:noProof/>
                <w:webHidden/>
              </w:rPr>
              <w:instrText xml:space="preserve"> PAGEREF _Toc67032710 \h </w:instrText>
            </w:r>
            <w:r w:rsidR="00652EB4">
              <w:rPr>
                <w:noProof/>
                <w:webHidden/>
              </w:rPr>
            </w:r>
            <w:r w:rsidR="00652EB4">
              <w:rPr>
                <w:noProof/>
                <w:webHidden/>
              </w:rPr>
              <w:fldChar w:fldCharType="separate"/>
            </w:r>
            <w:r w:rsidR="00652EB4">
              <w:rPr>
                <w:noProof/>
                <w:webHidden/>
              </w:rPr>
              <w:t>21</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11" w:history="1">
            <w:r w:rsidR="00652EB4" w:rsidRPr="001D21B4">
              <w:rPr>
                <w:rStyle w:val="Hyperlink"/>
                <w:rFonts w:asciiTheme="majorHAnsi" w:hAnsiTheme="majorHAnsi" w:cstheme="minorHAnsi"/>
                <w:noProof/>
              </w:rPr>
              <w:t>2.5. Forventninger til det kommende år</w:t>
            </w:r>
            <w:r w:rsidR="00652EB4">
              <w:rPr>
                <w:noProof/>
                <w:webHidden/>
              </w:rPr>
              <w:tab/>
            </w:r>
            <w:r w:rsidR="00652EB4">
              <w:rPr>
                <w:noProof/>
                <w:webHidden/>
              </w:rPr>
              <w:fldChar w:fldCharType="begin"/>
            </w:r>
            <w:r w:rsidR="00652EB4">
              <w:rPr>
                <w:noProof/>
                <w:webHidden/>
              </w:rPr>
              <w:instrText xml:space="preserve"> PAGEREF _Toc67032711 \h </w:instrText>
            </w:r>
            <w:r w:rsidR="00652EB4">
              <w:rPr>
                <w:noProof/>
                <w:webHidden/>
              </w:rPr>
            </w:r>
            <w:r w:rsidR="00652EB4">
              <w:rPr>
                <w:noProof/>
                <w:webHidden/>
              </w:rPr>
              <w:fldChar w:fldCharType="separate"/>
            </w:r>
            <w:r w:rsidR="00652EB4">
              <w:rPr>
                <w:noProof/>
                <w:webHidden/>
              </w:rPr>
              <w:t>28</w:t>
            </w:r>
            <w:r w:rsidR="00652EB4">
              <w:rPr>
                <w:noProof/>
                <w:webHidden/>
              </w:rPr>
              <w:fldChar w:fldCharType="end"/>
            </w:r>
          </w:hyperlink>
        </w:p>
        <w:p w:rsidR="00652EB4" w:rsidRDefault="00AF4F11">
          <w:pPr>
            <w:pStyle w:val="Indholdsfortegnelse1"/>
            <w:tabs>
              <w:tab w:val="right" w:leader="dot" w:pos="9628"/>
            </w:tabs>
            <w:rPr>
              <w:rFonts w:eastAsiaTheme="minorEastAsia"/>
              <w:noProof/>
              <w:lang w:eastAsia="da-DK"/>
            </w:rPr>
          </w:pPr>
          <w:hyperlink w:anchor="_Toc67032712" w:history="1">
            <w:r w:rsidR="00652EB4" w:rsidRPr="001D21B4">
              <w:rPr>
                <w:rStyle w:val="Hyperlink"/>
                <w:rFonts w:cstheme="minorHAnsi"/>
                <w:noProof/>
              </w:rPr>
              <w:t>3. Regnskab</w:t>
            </w:r>
            <w:r w:rsidR="00652EB4">
              <w:rPr>
                <w:noProof/>
                <w:webHidden/>
              </w:rPr>
              <w:tab/>
            </w:r>
            <w:r w:rsidR="00652EB4">
              <w:rPr>
                <w:noProof/>
                <w:webHidden/>
              </w:rPr>
              <w:fldChar w:fldCharType="begin"/>
            </w:r>
            <w:r w:rsidR="00652EB4">
              <w:rPr>
                <w:noProof/>
                <w:webHidden/>
              </w:rPr>
              <w:instrText xml:space="preserve"> PAGEREF _Toc67032712 \h </w:instrText>
            </w:r>
            <w:r w:rsidR="00652EB4">
              <w:rPr>
                <w:noProof/>
                <w:webHidden/>
              </w:rPr>
            </w:r>
            <w:r w:rsidR="00652EB4">
              <w:rPr>
                <w:noProof/>
                <w:webHidden/>
              </w:rPr>
              <w:fldChar w:fldCharType="separate"/>
            </w:r>
            <w:r w:rsidR="00652EB4">
              <w:rPr>
                <w:noProof/>
                <w:webHidden/>
              </w:rPr>
              <w:t>31</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13" w:history="1">
            <w:r w:rsidR="00652EB4" w:rsidRPr="001D21B4">
              <w:rPr>
                <w:rStyle w:val="Hyperlink"/>
                <w:rFonts w:asciiTheme="majorHAnsi" w:hAnsiTheme="majorHAnsi" w:cstheme="minorHAnsi"/>
                <w:noProof/>
              </w:rPr>
              <w:t>3.1. Resultatopgørelse mv.</w:t>
            </w:r>
            <w:r w:rsidR="00652EB4">
              <w:rPr>
                <w:noProof/>
                <w:webHidden/>
              </w:rPr>
              <w:tab/>
            </w:r>
            <w:r w:rsidR="00652EB4">
              <w:rPr>
                <w:noProof/>
                <w:webHidden/>
              </w:rPr>
              <w:fldChar w:fldCharType="begin"/>
            </w:r>
            <w:r w:rsidR="00652EB4">
              <w:rPr>
                <w:noProof/>
                <w:webHidden/>
              </w:rPr>
              <w:instrText xml:space="preserve"> PAGEREF _Toc67032713 \h </w:instrText>
            </w:r>
            <w:r w:rsidR="00652EB4">
              <w:rPr>
                <w:noProof/>
                <w:webHidden/>
              </w:rPr>
            </w:r>
            <w:r w:rsidR="00652EB4">
              <w:rPr>
                <w:noProof/>
                <w:webHidden/>
              </w:rPr>
              <w:fldChar w:fldCharType="separate"/>
            </w:r>
            <w:r w:rsidR="00652EB4">
              <w:rPr>
                <w:noProof/>
                <w:webHidden/>
              </w:rPr>
              <w:t>31</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14" w:history="1">
            <w:r w:rsidR="00652EB4" w:rsidRPr="001D21B4">
              <w:rPr>
                <w:rStyle w:val="Hyperlink"/>
                <w:rFonts w:cstheme="minorHAnsi"/>
                <w:noProof/>
              </w:rPr>
              <w:t>3.1.1. Resultatdisponering</w:t>
            </w:r>
            <w:r w:rsidR="00652EB4">
              <w:rPr>
                <w:noProof/>
                <w:webHidden/>
              </w:rPr>
              <w:tab/>
            </w:r>
            <w:r w:rsidR="00652EB4">
              <w:rPr>
                <w:noProof/>
                <w:webHidden/>
              </w:rPr>
              <w:fldChar w:fldCharType="begin"/>
            </w:r>
            <w:r w:rsidR="00652EB4">
              <w:rPr>
                <w:noProof/>
                <w:webHidden/>
              </w:rPr>
              <w:instrText xml:space="preserve"> PAGEREF _Toc67032714 \h </w:instrText>
            </w:r>
            <w:r w:rsidR="00652EB4">
              <w:rPr>
                <w:noProof/>
                <w:webHidden/>
              </w:rPr>
            </w:r>
            <w:r w:rsidR="00652EB4">
              <w:rPr>
                <w:noProof/>
                <w:webHidden/>
              </w:rPr>
              <w:fldChar w:fldCharType="separate"/>
            </w:r>
            <w:r w:rsidR="00652EB4">
              <w:rPr>
                <w:noProof/>
                <w:webHidden/>
              </w:rPr>
              <w:t>32</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15" w:history="1">
            <w:r w:rsidR="00652EB4" w:rsidRPr="001D21B4">
              <w:rPr>
                <w:rStyle w:val="Hyperlink"/>
                <w:rFonts w:asciiTheme="majorHAnsi" w:hAnsiTheme="majorHAnsi" w:cstheme="minorHAnsi"/>
                <w:noProof/>
              </w:rPr>
              <w:t>3.3. Egenkapitalforklaring</w:t>
            </w:r>
            <w:r w:rsidR="00652EB4">
              <w:rPr>
                <w:noProof/>
                <w:webHidden/>
              </w:rPr>
              <w:tab/>
            </w:r>
            <w:r w:rsidR="00652EB4">
              <w:rPr>
                <w:noProof/>
                <w:webHidden/>
              </w:rPr>
              <w:fldChar w:fldCharType="begin"/>
            </w:r>
            <w:r w:rsidR="00652EB4">
              <w:rPr>
                <w:noProof/>
                <w:webHidden/>
              </w:rPr>
              <w:instrText xml:space="preserve"> PAGEREF _Toc67032715 \h </w:instrText>
            </w:r>
            <w:r w:rsidR="00652EB4">
              <w:rPr>
                <w:noProof/>
                <w:webHidden/>
              </w:rPr>
            </w:r>
            <w:r w:rsidR="00652EB4">
              <w:rPr>
                <w:noProof/>
                <w:webHidden/>
              </w:rPr>
              <w:fldChar w:fldCharType="separate"/>
            </w:r>
            <w:r w:rsidR="00652EB4">
              <w:rPr>
                <w:noProof/>
                <w:webHidden/>
              </w:rPr>
              <w:t>35</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16" w:history="1">
            <w:r w:rsidR="00652EB4" w:rsidRPr="001D21B4">
              <w:rPr>
                <w:rStyle w:val="Hyperlink"/>
                <w:rFonts w:asciiTheme="majorHAnsi" w:hAnsiTheme="majorHAnsi" w:cstheme="minorHAnsi"/>
                <w:noProof/>
              </w:rPr>
              <w:t>3.4 Likviditet og låneramme</w:t>
            </w:r>
            <w:r w:rsidR="00652EB4">
              <w:rPr>
                <w:noProof/>
                <w:webHidden/>
              </w:rPr>
              <w:tab/>
            </w:r>
            <w:r w:rsidR="00652EB4">
              <w:rPr>
                <w:noProof/>
                <w:webHidden/>
              </w:rPr>
              <w:fldChar w:fldCharType="begin"/>
            </w:r>
            <w:r w:rsidR="00652EB4">
              <w:rPr>
                <w:noProof/>
                <w:webHidden/>
              </w:rPr>
              <w:instrText xml:space="preserve"> PAGEREF _Toc67032716 \h </w:instrText>
            </w:r>
            <w:r w:rsidR="00652EB4">
              <w:rPr>
                <w:noProof/>
                <w:webHidden/>
              </w:rPr>
            </w:r>
            <w:r w:rsidR="00652EB4">
              <w:rPr>
                <w:noProof/>
                <w:webHidden/>
              </w:rPr>
              <w:fldChar w:fldCharType="separate"/>
            </w:r>
            <w:r w:rsidR="00652EB4">
              <w:rPr>
                <w:noProof/>
                <w:webHidden/>
              </w:rPr>
              <w:t>36</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17" w:history="1">
            <w:r w:rsidR="00652EB4" w:rsidRPr="001D21B4">
              <w:rPr>
                <w:rStyle w:val="Hyperlink"/>
                <w:rFonts w:asciiTheme="majorHAnsi" w:hAnsiTheme="majorHAnsi" w:cstheme="minorHAnsi"/>
                <w:noProof/>
              </w:rPr>
              <w:t>3.5. Opfølgning på lønsumsloft</w:t>
            </w:r>
            <w:r w:rsidR="00652EB4">
              <w:rPr>
                <w:noProof/>
                <w:webHidden/>
              </w:rPr>
              <w:tab/>
            </w:r>
            <w:r w:rsidR="00652EB4">
              <w:rPr>
                <w:noProof/>
                <w:webHidden/>
              </w:rPr>
              <w:fldChar w:fldCharType="begin"/>
            </w:r>
            <w:r w:rsidR="00652EB4">
              <w:rPr>
                <w:noProof/>
                <w:webHidden/>
              </w:rPr>
              <w:instrText xml:space="preserve"> PAGEREF _Toc67032717 \h </w:instrText>
            </w:r>
            <w:r w:rsidR="00652EB4">
              <w:rPr>
                <w:noProof/>
                <w:webHidden/>
              </w:rPr>
            </w:r>
            <w:r w:rsidR="00652EB4">
              <w:rPr>
                <w:noProof/>
                <w:webHidden/>
              </w:rPr>
              <w:fldChar w:fldCharType="separate"/>
            </w:r>
            <w:r w:rsidR="00652EB4">
              <w:rPr>
                <w:noProof/>
                <w:webHidden/>
              </w:rPr>
              <w:t>36</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18" w:history="1">
            <w:r w:rsidR="00652EB4" w:rsidRPr="001D21B4">
              <w:rPr>
                <w:rStyle w:val="Hyperlink"/>
                <w:rFonts w:asciiTheme="majorHAnsi" w:hAnsiTheme="majorHAnsi" w:cstheme="minorHAnsi"/>
                <w:noProof/>
              </w:rPr>
              <w:t>3.6. Bevillingsregnskab</w:t>
            </w:r>
            <w:r w:rsidR="00652EB4">
              <w:rPr>
                <w:noProof/>
                <w:webHidden/>
              </w:rPr>
              <w:tab/>
            </w:r>
            <w:r w:rsidR="00652EB4">
              <w:rPr>
                <w:noProof/>
                <w:webHidden/>
              </w:rPr>
              <w:fldChar w:fldCharType="begin"/>
            </w:r>
            <w:r w:rsidR="00652EB4">
              <w:rPr>
                <w:noProof/>
                <w:webHidden/>
              </w:rPr>
              <w:instrText xml:space="preserve"> PAGEREF _Toc67032718 \h </w:instrText>
            </w:r>
            <w:r w:rsidR="00652EB4">
              <w:rPr>
                <w:noProof/>
                <w:webHidden/>
              </w:rPr>
            </w:r>
            <w:r w:rsidR="00652EB4">
              <w:rPr>
                <w:noProof/>
                <w:webHidden/>
              </w:rPr>
              <w:fldChar w:fldCharType="separate"/>
            </w:r>
            <w:r w:rsidR="00652EB4">
              <w:rPr>
                <w:noProof/>
                <w:webHidden/>
              </w:rPr>
              <w:t>37</w:t>
            </w:r>
            <w:r w:rsidR="00652EB4">
              <w:rPr>
                <w:noProof/>
                <w:webHidden/>
              </w:rPr>
              <w:fldChar w:fldCharType="end"/>
            </w:r>
          </w:hyperlink>
        </w:p>
        <w:p w:rsidR="00652EB4" w:rsidRDefault="00AF4F11">
          <w:pPr>
            <w:pStyle w:val="Indholdsfortegnelse1"/>
            <w:tabs>
              <w:tab w:val="right" w:leader="dot" w:pos="9628"/>
            </w:tabs>
            <w:rPr>
              <w:rFonts w:eastAsiaTheme="minorEastAsia"/>
              <w:noProof/>
              <w:lang w:eastAsia="da-DK"/>
            </w:rPr>
          </w:pPr>
          <w:hyperlink w:anchor="_Toc67032719" w:history="1">
            <w:r w:rsidR="00652EB4" w:rsidRPr="001D21B4">
              <w:rPr>
                <w:rStyle w:val="Hyperlink"/>
                <w:rFonts w:cstheme="minorHAnsi"/>
                <w:noProof/>
              </w:rPr>
              <w:t>4. Bilag</w:t>
            </w:r>
            <w:r w:rsidR="00652EB4">
              <w:rPr>
                <w:noProof/>
                <w:webHidden/>
              </w:rPr>
              <w:tab/>
            </w:r>
            <w:r w:rsidR="00652EB4">
              <w:rPr>
                <w:noProof/>
                <w:webHidden/>
              </w:rPr>
              <w:fldChar w:fldCharType="begin"/>
            </w:r>
            <w:r w:rsidR="00652EB4">
              <w:rPr>
                <w:noProof/>
                <w:webHidden/>
              </w:rPr>
              <w:instrText xml:space="preserve"> PAGEREF _Toc67032719 \h </w:instrText>
            </w:r>
            <w:r w:rsidR="00652EB4">
              <w:rPr>
                <w:noProof/>
                <w:webHidden/>
              </w:rPr>
            </w:r>
            <w:r w:rsidR="00652EB4">
              <w:rPr>
                <w:noProof/>
                <w:webHidden/>
              </w:rPr>
              <w:fldChar w:fldCharType="separate"/>
            </w:r>
            <w:r w:rsidR="00652EB4">
              <w:rPr>
                <w:noProof/>
                <w:webHidden/>
              </w:rPr>
              <w:t>39</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20" w:history="1">
            <w:r w:rsidR="00652EB4" w:rsidRPr="001D21B4">
              <w:rPr>
                <w:rStyle w:val="Hyperlink"/>
                <w:rFonts w:asciiTheme="majorHAnsi" w:hAnsiTheme="majorHAnsi" w:cstheme="minorHAnsi"/>
                <w:noProof/>
              </w:rPr>
              <w:t>4.1. Noter til resultatopgørelse og balance</w:t>
            </w:r>
            <w:r w:rsidR="00652EB4">
              <w:rPr>
                <w:noProof/>
                <w:webHidden/>
              </w:rPr>
              <w:tab/>
            </w:r>
            <w:r w:rsidR="00652EB4">
              <w:rPr>
                <w:noProof/>
                <w:webHidden/>
              </w:rPr>
              <w:fldChar w:fldCharType="begin"/>
            </w:r>
            <w:r w:rsidR="00652EB4">
              <w:rPr>
                <w:noProof/>
                <w:webHidden/>
              </w:rPr>
              <w:instrText xml:space="preserve"> PAGEREF _Toc67032720 \h </w:instrText>
            </w:r>
            <w:r w:rsidR="00652EB4">
              <w:rPr>
                <w:noProof/>
                <w:webHidden/>
              </w:rPr>
            </w:r>
            <w:r w:rsidR="00652EB4">
              <w:rPr>
                <w:noProof/>
                <w:webHidden/>
              </w:rPr>
              <w:fldChar w:fldCharType="separate"/>
            </w:r>
            <w:r w:rsidR="00652EB4">
              <w:rPr>
                <w:noProof/>
                <w:webHidden/>
              </w:rPr>
              <w:t>39</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21" w:history="1">
            <w:r w:rsidR="00652EB4" w:rsidRPr="001D21B4">
              <w:rPr>
                <w:rStyle w:val="Hyperlink"/>
                <w:rFonts w:cstheme="minorHAnsi"/>
                <w:noProof/>
                <w:lang w:eastAsia="da-DK"/>
              </w:rPr>
              <w:t>4.1.1. Noter til resultatopgørelse</w:t>
            </w:r>
            <w:r w:rsidR="00652EB4">
              <w:rPr>
                <w:noProof/>
                <w:webHidden/>
              </w:rPr>
              <w:tab/>
            </w:r>
            <w:r w:rsidR="00652EB4">
              <w:rPr>
                <w:noProof/>
                <w:webHidden/>
              </w:rPr>
              <w:fldChar w:fldCharType="begin"/>
            </w:r>
            <w:r w:rsidR="00652EB4">
              <w:rPr>
                <w:noProof/>
                <w:webHidden/>
              </w:rPr>
              <w:instrText xml:space="preserve"> PAGEREF _Toc67032721 \h </w:instrText>
            </w:r>
            <w:r w:rsidR="00652EB4">
              <w:rPr>
                <w:noProof/>
                <w:webHidden/>
              </w:rPr>
            </w:r>
            <w:r w:rsidR="00652EB4">
              <w:rPr>
                <w:noProof/>
                <w:webHidden/>
              </w:rPr>
              <w:fldChar w:fldCharType="separate"/>
            </w:r>
            <w:r w:rsidR="00652EB4">
              <w:rPr>
                <w:noProof/>
                <w:webHidden/>
              </w:rPr>
              <w:t>39</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22" w:history="1">
            <w:r w:rsidR="00652EB4" w:rsidRPr="001D21B4">
              <w:rPr>
                <w:rStyle w:val="Hyperlink"/>
                <w:rFonts w:cstheme="minorHAnsi"/>
                <w:noProof/>
                <w:lang w:eastAsia="da-DK"/>
              </w:rPr>
              <w:t>4.1.2. Noter til balancen</w:t>
            </w:r>
            <w:r w:rsidR="00652EB4">
              <w:rPr>
                <w:noProof/>
                <w:webHidden/>
              </w:rPr>
              <w:tab/>
            </w:r>
            <w:r w:rsidR="00652EB4">
              <w:rPr>
                <w:noProof/>
                <w:webHidden/>
              </w:rPr>
              <w:fldChar w:fldCharType="begin"/>
            </w:r>
            <w:r w:rsidR="00652EB4">
              <w:rPr>
                <w:noProof/>
                <w:webHidden/>
              </w:rPr>
              <w:instrText xml:space="preserve"> PAGEREF _Toc67032722 \h </w:instrText>
            </w:r>
            <w:r w:rsidR="00652EB4">
              <w:rPr>
                <w:noProof/>
                <w:webHidden/>
              </w:rPr>
            </w:r>
            <w:r w:rsidR="00652EB4">
              <w:rPr>
                <w:noProof/>
                <w:webHidden/>
              </w:rPr>
              <w:fldChar w:fldCharType="separate"/>
            </w:r>
            <w:r w:rsidR="00652EB4">
              <w:rPr>
                <w:noProof/>
                <w:webHidden/>
              </w:rPr>
              <w:t>39</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23" w:history="1">
            <w:r w:rsidR="00652EB4" w:rsidRPr="001D21B4">
              <w:rPr>
                <w:rStyle w:val="Hyperlink"/>
                <w:rFonts w:asciiTheme="majorHAnsi" w:hAnsiTheme="majorHAnsi" w:cstheme="minorHAnsi"/>
                <w:noProof/>
              </w:rPr>
              <w:t>4.2. Indtægtsdækket virksomhed</w:t>
            </w:r>
            <w:r w:rsidR="00652EB4">
              <w:rPr>
                <w:noProof/>
                <w:webHidden/>
              </w:rPr>
              <w:tab/>
            </w:r>
            <w:r w:rsidR="00652EB4">
              <w:rPr>
                <w:noProof/>
                <w:webHidden/>
              </w:rPr>
              <w:fldChar w:fldCharType="begin"/>
            </w:r>
            <w:r w:rsidR="00652EB4">
              <w:rPr>
                <w:noProof/>
                <w:webHidden/>
              </w:rPr>
              <w:instrText xml:space="preserve"> PAGEREF _Toc67032723 \h </w:instrText>
            </w:r>
            <w:r w:rsidR="00652EB4">
              <w:rPr>
                <w:noProof/>
                <w:webHidden/>
              </w:rPr>
            </w:r>
            <w:r w:rsidR="00652EB4">
              <w:rPr>
                <w:noProof/>
                <w:webHidden/>
              </w:rPr>
              <w:fldChar w:fldCharType="separate"/>
            </w:r>
            <w:r w:rsidR="00652EB4">
              <w:rPr>
                <w:noProof/>
                <w:webHidden/>
              </w:rPr>
              <w:t>42</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24" w:history="1">
            <w:r w:rsidR="00652EB4" w:rsidRPr="001D21B4">
              <w:rPr>
                <w:rStyle w:val="Hyperlink"/>
                <w:rFonts w:asciiTheme="majorHAnsi" w:hAnsiTheme="majorHAnsi" w:cstheme="minorHAnsi"/>
                <w:noProof/>
              </w:rPr>
              <w:t>4.3. Specifikation af budgetafvigelser</w:t>
            </w:r>
            <w:r w:rsidR="00652EB4">
              <w:rPr>
                <w:noProof/>
                <w:webHidden/>
              </w:rPr>
              <w:tab/>
            </w:r>
            <w:r w:rsidR="00652EB4">
              <w:rPr>
                <w:noProof/>
                <w:webHidden/>
              </w:rPr>
              <w:fldChar w:fldCharType="begin"/>
            </w:r>
            <w:r w:rsidR="00652EB4">
              <w:rPr>
                <w:noProof/>
                <w:webHidden/>
              </w:rPr>
              <w:instrText xml:space="preserve"> PAGEREF _Toc67032724 \h </w:instrText>
            </w:r>
            <w:r w:rsidR="00652EB4">
              <w:rPr>
                <w:noProof/>
                <w:webHidden/>
              </w:rPr>
            </w:r>
            <w:r w:rsidR="00652EB4">
              <w:rPr>
                <w:noProof/>
                <w:webHidden/>
              </w:rPr>
              <w:fldChar w:fldCharType="separate"/>
            </w:r>
            <w:r w:rsidR="00652EB4">
              <w:rPr>
                <w:noProof/>
                <w:webHidden/>
              </w:rPr>
              <w:t>42</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25" w:history="1">
            <w:r w:rsidR="00652EB4" w:rsidRPr="001D21B4">
              <w:rPr>
                <w:rStyle w:val="Hyperlink"/>
                <w:rFonts w:asciiTheme="majorHAnsi" w:hAnsiTheme="majorHAnsi" w:cstheme="minorHAnsi"/>
                <w:noProof/>
              </w:rPr>
              <w:t>4.4. Specifikation af årsværksforbrug</w:t>
            </w:r>
            <w:r w:rsidR="00652EB4">
              <w:rPr>
                <w:noProof/>
                <w:webHidden/>
              </w:rPr>
              <w:tab/>
            </w:r>
            <w:r w:rsidR="00652EB4">
              <w:rPr>
                <w:noProof/>
                <w:webHidden/>
              </w:rPr>
              <w:fldChar w:fldCharType="begin"/>
            </w:r>
            <w:r w:rsidR="00652EB4">
              <w:rPr>
                <w:noProof/>
                <w:webHidden/>
              </w:rPr>
              <w:instrText xml:space="preserve"> PAGEREF _Toc67032725 \h </w:instrText>
            </w:r>
            <w:r w:rsidR="00652EB4">
              <w:rPr>
                <w:noProof/>
                <w:webHidden/>
              </w:rPr>
            </w:r>
            <w:r w:rsidR="00652EB4">
              <w:rPr>
                <w:noProof/>
                <w:webHidden/>
              </w:rPr>
              <w:fldChar w:fldCharType="separate"/>
            </w:r>
            <w:r w:rsidR="00652EB4">
              <w:rPr>
                <w:noProof/>
                <w:webHidden/>
              </w:rPr>
              <w:t>44</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26" w:history="1">
            <w:r w:rsidR="00652EB4" w:rsidRPr="001D21B4">
              <w:rPr>
                <w:rStyle w:val="Hyperlink"/>
                <w:rFonts w:asciiTheme="majorHAnsi" w:hAnsiTheme="majorHAnsi" w:cstheme="minorHAnsi"/>
                <w:bCs/>
                <w:noProof/>
              </w:rPr>
              <w:t>4.5. Projektregnskaber</w:t>
            </w:r>
            <w:r w:rsidR="00652EB4">
              <w:rPr>
                <w:noProof/>
                <w:webHidden/>
              </w:rPr>
              <w:tab/>
            </w:r>
            <w:r w:rsidR="00652EB4">
              <w:rPr>
                <w:noProof/>
                <w:webHidden/>
              </w:rPr>
              <w:fldChar w:fldCharType="begin"/>
            </w:r>
            <w:r w:rsidR="00652EB4">
              <w:rPr>
                <w:noProof/>
                <w:webHidden/>
              </w:rPr>
              <w:instrText xml:space="preserve"> PAGEREF _Toc67032726 \h </w:instrText>
            </w:r>
            <w:r w:rsidR="00652EB4">
              <w:rPr>
                <w:noProof/>
                <w:webHidden/>
              </w:rPr>
            </w:r>
            <w:r w:rsidR="00652EB4">
              <w:rPr>
                <w:noProof/>
                <w:webHidden/>
              </w:rPr>
              <w:fldChar w:fldCharType="separate"/>
            </w:r>
            <w:r w:rsidR="00652EB4">
              <w:rPr>
                <w:noProof/>
                <w:webHidden/>
              </w:rPr>
              <w:t>47</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27" w:history="1">
            <w:r w:rsidR="00652EB4" w:rsidRPr="001D21B4">
              <w:rPr>
                <w:rStyle w:val="Hyperlink"/>
                <w:rFonts w:asciiTheme="majorHAnsi" w:hAnsiTheme="majorHAnsi" w:cstheme="minorHAnsi"/>
                <w:bCs/>
                <w:noProof/>
              </w:rPr>
              <w:t>4.5.1. Særskilt projektbevilling iflg. bevillingsbrev – Delregnskab 3/Formål 99</w:t>
            </w:r>
            <w:r w:rsidR="00652EB4">
              <w:rPr>
                <w:noProof/>
                <w:webHidden/>
              </w:rPr>
              <w:tab/>
            </w:r>
            <w:r w:rsidR="00652EB4">
              <w:rPr>
                <w:noProof/>
                <w:webHidden/>
              </w:rPr>
              <w:fldChar w:fldCharType="begin"/>
            </w:r>
            <w:r w:rsidR="00652EB4">
              <w:rPr>
                <w:noProof/>
                <w:webHidden/>
              </w:rPr>
              <w:instrText xml:space="preserve"> PAGEREF _Toc67032727 \h </w:instrText>
            </w:r>
            <w:r w:rsidR="00652EB4">
              <w:rPr>
                <w:noProof/>
                <w:webHidden/>
              </w:rPr>
            </w:r>
            <w:r w:rsidR="00652EB4">
              <w:rPr>
                <w:noProof/>
                <w:webHidden/>
              </w:rPr>
              <w:fldChar w:fldCharType="separate"/>
            </w:r>
            <w:r w:rsidR="00652EB4">
              <w:rPr>
                <w:noProof/>
                <w:webHidden/>
              </w:rPr>
              <w:t>47</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28" w:history="1">
            <w:r w:rsidR="00652EB4" w:rsidRPr="001D21B4">
              <w:rPr>
                <w:rStyle w:val="Hyperlink"/>
                <w:rFonts w:cstheme="minorHAnsi"/>
                <w:noProof/>
                <w:spacing w:val="10"/>
                <w:lang w:eastAsia="da-DK"/>
              </w:rPr>
              <w:t>4.5.1.1. Afsluttede projekter</w:t>
            </w:r>
            <w:r w:rsidR="00652EB4">
              <w:rPr>
                <w:noProof/>
                <w:webHidden/>
              </w:rPr>
              <w:tab/>
            </w:r>
            <w:r w:rsidR="00652EB4">
              <w:rPr>
                <w:noProof/>
                <w:webHidden/>
              </w:rPr>
              <w:fldChar w:fldCharType="begin"/>
            </w:r>
            <w:r w:rsidR="00652EB4">
              <w:rPr>
                <w:noProof/>
                <w:webHidden/>
              </w:rPr>
              <w:instrText xml:space="preserve"> PAGEREF _Toc67032728 \h </w:instrText>
            </w:r>
            <w:r w:rsidR="00652EB4">
              <w:rPr>
                <w:noProof/>
                <w:webHidden/>
              </w:rPr>
            </w:r>
            <w:r w:rsidR="00652EB4">
              <w:rPr>
                <w:noProof/>
                <w:webHidden/>
              </w:rPr>
              <w:fldChar w:fldCharType="separate"/>
            </w:r>
            <w:r w:rsidR="00652EB4">
              <w:rPr>
                <w:noProof/>
                <w:webHidden/>
              </w:rPr>
              <w:t>47</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29" w:history="1">
            <w:r w:rsidR="00652EB4" w:rsidRPr="001D21B4">
              <w:rPr>
                <w:rStyle w:val="Hyperlink"/>
                <w:rFonts w:cstheme="minorHAnsi"/>
                <w:noProof/>
                <w:spacing w:val="10"/>
                <w:lang w:eastAsia="da-DK"/>
              </w:rPr>
              <w:t>4.5.1.2. Igangværende projekter</w:t>
            </w:r>
            <w:r w:rsidR="00652EB4">
              <w:rPr>
                <w:noProof/>
                <w:webHidden/>
              </w:rPr>
              <w:tab/>
            </w:r>
            <w:r w:rsidR="00652EB4">
              <w:rPr>
                <w:noProof/>
                <w:webHidden/>
              </w:rPr>
              <w:fldChar w:fldCharType="begin"/>
            </w:r>
            <w:r w:rsidR="00652EB4">
              <w:rPr>
                <w:noProof/>
                <w:webHidden/>
              </w:rPr>
              <w:instrText xml:space="preserve"> PAGEREF _Toc67032729 \h </w:instrText>
            </w:r>
            <w:r w:rsidR="00652EB4">
              <w:rPr>
                <w:noProof/>
                <w:webHidden/>
              </w:rPr>
            </w:r>
            <w:r w:rsidR="00652EB4">
              <w:rPr>
                <w:noProof/>
                <w:webHidden/>
              </w:rPr>
              <w:fldChar w:fldCharType="separate"/>
            </w:r>
            <w:r w:rsidR="00652EB4">
              <w:rPr>
                <w:noProof/>
                <w:webHidden/>
              </w:rPr>
              <w:t>48</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30" w:history="1">
            <w:r w:rsidR="00652EB4" w:rsidRPr="001D21B4">
              <w:rPr>
                <w:rStyle w:val="Hyperlink"/>
                <w:rFonts w:asciiTheme="majorHAnsi" w:hAnsiTheme="majorHAnsi" w:cstheme="minorHAnsi"/>
                <w:noProof/>
              </w:rPr>
              <w:t>4.5.2. Anlægspuljeprojekter i stiftet – Delregnskab 9/Formål 98</w:t>
            </w:r>
            <w:r w:rsidR="00652EB4">
              <w:rPr>
                <w:noProof/>
                <w:webHidden/>
              </w:rPr>
              <w:tab/>
            </w:r>
            <w:r w:rsidR="00652EB4">
              <w:rPr>
                <w:noProof/>
                <w:webHidden/>
              </w:rPr>
              <w:fldChar w:fldCharType="begin"/>
            </w:r>
            <w:r w:rsidR="00652EB4">
              <w:rPr>
                <w:noProof/>
                <w:webHidden/>
              </w:rPr>
              <w:instrText xml:space="preserve"> PAGEREF _Toc67032730 \h </w:instrText>
            </w:r>
            <w:r w:rsidR="00652EB4">
              <w:rPr>
                <w:noProof/>
                <w:webHidden/>
              </w:rPr>
            </w:r>
            <w:r w:rsidR="00652EB4">
              <w:rPr>
                <w:noProof/>
                <w:webHidden/>
              </w:rPr>
              <w:fldChar w:fldCharType="separate"/>
            </w:r>
            <w:r w:rsidR="00652EB4">
              <w:rPr>
                <w:noProof/>
                <w:webHidden/>
              </w:rPr>
              <w:t>48</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31" w:history="1">
            <w:r w:rsidR="00652EB4" w:rsidRPr="001D21B4">
              <w:rPr>
                <w:rStyle w:val="Hyperlink"/>
                <w:rFonts w:cstheme="minorHAnsi"/>
                <w:noProof/>
                <w:spacing w:val="10"/>
                <w:lang w:eastAsia="da-DK"/>
              </w:rPr>
              <w:t>4.5.2.1. Afsluttede projekter</w:t>
            </w:r>
            <w:r w:rsidR="00652EB4">
              <w:rPr>
                <w:noProof/>
                <w:webHidden/>
              </w:rPr>
              <w:tab/>
            </w:r>
            <w:r w:rsidR="00652EB4">
              <w:rPr>
                <w:noProof/>
                <w:webHidden/>
              </w:rPr>
              <w:fldChar w:fldCharType="begin"/>
            </w:r>
            <w:r w:rsidR="00652EB4">
              <w:rPr>
                <w:noProof/>
                <w:webHidden/>
              </w:rPr>
              <w:instrText xml:space="preserve"> PAGEREF _Toc67032731 \h </w:instrText>
            </w:r>
            <w:r w:rsidR="00652EB4">
              <w:rPr>
                <w:noProof/>
                <w:webHidden/>
              </w:rPr>
            </w:r>
            <w:r w:rsidR="00652EB4">
              <w:rPr>
                <w:noProof/>
                <w:webHidden/>
              </w:rPr>
              <w:fldChar w:fldCharType="separate"/>
            </w:r>
            <w:r w:rsidR="00652EB4">
              <w:rPr>
                <w:noProof/>
                <w:webHidden/>
              </w:rPr>
              <w:t>48</w:t>
            </w:r>
            <w:r w:rsidR="00652EB4">
              <w:rPr>
                <w:noProof/>
                <w:webHidden/>
              </w:rPr>
              <w:fldChar w:fldCharType="end"/>
            </w:r>
          </w:hyperlink>
        </w:p>
        <w:p w:rsidR="00652EB4" w:rsidRDefault="00AF4F11">
          <w:pPr>
            <w:pStyle w:val="Indholdsfortegnelse3"/>
            <w:tabs>
              <w:tab w:val="right" w:leader="dot" w:pos="9628"/>
            </w:tabs>
            <w:rPr>
              <w:rFonts w:eastAsiaTheme="minorEastAsia"/>
              <w:noProof/>
              <w:lang w:eastAsia="da-DK"/>
            </w:rPr>
          </w:pPr>
          <w:hyperlink w:anchor="_Toc67032732" w:history="1">
            <w:r w:rsidR="00652EB4" w:rsidRPr="001D21B4">
              <w:rPr>
                <w:rStyle w:val="Hyperlink"/>
                <w:rFonts w:cstheme="minorHAnsi"/>
                <w:noProof/>
                <w:spacing w:val="10"/>
                <w:lang w:eastAsia="da-DK"/>
              </w:rPr>
              <w:t>4.5.2.2. Igangværende projekter</w:t>
            </w:r>
            <w:r w:rsidR="00652EB4">
              <w:rPr>
                <w:noProof/>
                <w:webHidden/>
              </w:rPr>
              <w:tab/>
            </w:r>
            <w:r w:rsidR="00652EB4">
              <w:rPr>
                <w:noProof/>
                <w:webHidden/>
              </w:rPr>
              <w:fldChar w:fldCharType="begin"/>
            </w:r>
            <w:r w:rsidR="00652EB4">
              <w:rPr>
                <w:noProof/>
                <w:webHidden/>
              </w:rPr>
              <w:instrText xml:space="preserve"> PAGEREF _Toc67032732 \h </w:instrText>
            </w:r>
            <w:r w:rsidR="00652EB4">
              <w:rPr>
                <w:noProof/>
                <w:webHidden/>
              </w:rPr>
            </w:r>
            <w:r w:rsidR="00652EB4">
              <w:rPr>
                <w:noProof/>
                <w:webHidden/>
              </w:rPr>
              <w:fldChar w:fldCharType="separate"/>
            </w:r>
            <w:r w:rsidR="00652EB4">
              <w:rPr>
                <w:noProof/>
                <w:webHidden/>
              </w:rPr>
              <w:t>49</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33" w:history="1">
            <w:r w:rsidR="00652EB4" w:rsidRPr="001D21B4">
              <w:rPr>
                <w:rStyle w:val="Hyperlink"/>
                <w:rFonts w:asciiTheme="majorHAnsi" w:hAnsiTheme="majorHAnsi" w:cstheme="minorHAnsi"/>
                <w:noProof/>
              </w:rPr>
              <w:t>4.5.3. Anlægspuljeprojekt (AdF-regnskab) – Delregnskab 9/Formål 98</w:t>
            </w:r>
            <w:r w:rsidR="00652EB4">
              <w:rPr>
                <w:noProof/>
                <w:webHidden/>
              </w:rPr>
              <w:tab/>
            </w:r>
            <w:r w:rsidR="00652EB4">
              <w:rPr>
                <w:noProof/>
                <w:webHidden/>
              </w:rPr>
              <w:fldChar w:fldCharType="begin"/>
            </w:r>
            <w:r w:rsidR="00652EB4">
              <w:rPr>
                <w:noProof/>
                <w:webHidden/>
              </w:rPr>
              <w:instrText xml:space="preserve"> PAGEREF _Toc67032733 \h </w:instrText>
            </w:r>
            <w:r w:rsidR="00652EB4">
              <w:rPr>
                <w:noProof/>
                <w:webHidden/>
              </w:rPr>
            </w:r>
            <w:r w:rsidR="00652EB4">
              <w:rPr>
                <w:noProof/>
                <w:webHidden/>
              </w:rPr>
              <w:fldChar w:fldCharType="separate"/>
            </w:r>
            <w:r w:rsidR="00652EB4">
              <w:rPr>
                <w:noProof/>
                <w:webHidden/>
              </w:rPr>
              <w:t>50</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34" w:history="1">
            <w:r w:rsidR="00652EB4" w:rsidRPr="001D21B4">
              <w:rPr>
                <w:rStyle w:val="Hyperlink"/>
                <w:rFonts w:asciiTheme="majorHAnsi" w:hAnsiTheme="majorHAnsi" w:cstheme="minorHAnsi"/>
                <w:noProof/>
              </w:rPr>
              <w:t>4.6. Legatregnskaber</w:t>
            </w:r>
            <w:r w:rsidR="00652EB4">
              <w:rPr>
                <w:noProof/>
                <w:webHidden/>
              </w:rPr>
              <w:tab/>
            </w:r>
            <w:r w:rsidR="00652EB4">
              <w:rPr>
                <w:noProof/>
                <w:webHidden/>
              </w:rPr>
              <w:fldChar w:fldCharType="begin"/>
            </w:r>
            <w:r w:rsidR="00652EB4">
              <w:rPr>
                <w:noProof/>
                <w:webHidden/>
              </w:rPr>
              <w:instrText xml:space="preserve"> PAGEREF _Toc67032734 \h </w:instrText>
            </w:r>
            <w:r w:rsidR="00652EB4">
              <w:rPr>
                <w:noProof/>
                <w:webHidden/>
              </w:rPr>
            </w:r>
            <w:r w:rsidR="00652EB4">
              <w:rPr>
                <w:noProof/>
                <w:webHidden/>
              </w:rPr>
              <w:fldChar w:fldCharType="separate"/>
            </w:r>
            <w:r w:rsidR="00652EB4">
              <w:rPr>
                <w:noProof/>
                <w:webHidden/>
              </w:rPr>
              <w:t>50</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35" w:history="1">
            <w:r w:rsidR="00652EB4" w:rsidRPr="001D21B4">
              <w:rPr>
                <w:rStyle w:val="Hyperlink"/>
                <w:rFonts w:asciiTheme="majorHAnsi" w:hAnsiTheme="majorHAnsi" w:cstheme="minorHAnsi"/>
                <w:noProof/>
              </w:rPr>
              <w:t>4.7. Forvaltning af øvrige aktiver</w:t>
            </w:r>
            <w:r w:rsidR="00652EB4">
              <w:rPr>
                <w:noProof/>
                <w:webHidden/>
              </w:rPr>
              <w:tab/>
            </w:r>
            <w:r w:rsidR="00652EB4">
              <w:rPr>
                <w:noProof/>
                <w:webHidden/>
              </w:rPr>
              <w:fldChar w:fldCharType="begin"/>
            </w:r>
            <w:r w:rsidR="00652EB4">
              <w:rPr>
                <w:noProof/>
                <w:webHidden/>
              </w:rPr>
              <w:instrText xml:space="preserve"> PAGEREF _Toc67032735 \h </w:instrText>
            </w:r>
            <w:r w:rsidR="00652EB4">
              <w:rPr>
                <w:noProof/>
                <w:webHidden/>
              </w:rPr>
            </w:r>
            <w:r w:rsidR="00652EB4">
              <w:rPr>
                <w:noProof/>
                <w:webHidden/>
              </w:rPr>
              <w:fldChar w:fldCharType="separate"/>
            </w:r>
            <w:r w:rsidR="00652EB4">
              <w:rPr>
                <w:noProof/>
                <w:webHidden/>
              </w:rPr>
              <w:t>51</w:t>
            </w:r>
            <w:r w:rsidR="00652EB4">
              <w:rPr>
                <w:noProof/>
                <w:webHidden/>
              </w:rPr>
              <w:fldChar w:fldCharType="end"/>
            </w:r>
          </w:hyperlink>
        </w:p>
        <w:p w:rsidR="00652EB4" w:rsidRDefault="00AF4F11">
          <w:pPr>
            <w:pStyle w:val="Indholdsfortegnelse2"/>
            <w:tabs>
              <w:tab w:val="right" w:leader="dot" w:pos="9628"/>
            </w:tabs>
            <w:rPr>
              <w:rFonts w:eastAsiaTheme="minorEastAsia"/>
              <w:noProof/>
              <w:lang w:eastAsia="da-DK"/>
            </w:rPr>
          </w:pPr>
          <w:hyperlink w:anchor="_Toc67032736" w:history="1">
            <w:r w:rsidR="00652EB4" w:rsidRPr="001D21B4">
              <w:rPr>
                <w:rStyle w:val="Hyperlink"/>
                <w:rFonts w:asciiTheme="majorHAnsi" w:hAnsiTheme="majorHAnsi" w:cstheme="minorHAnsi"/>
                <w:noProof/>
              </w:rPr>
              <w:t>4.8. Anvendt regnskabspraksis i fællesfonden</w:t>
            </w:r>
            <w:r w:rsidR="00652EB4">
              <w:rPr>
                <w:noProof/>
                <w:webHidden/>
              </w:rPr>
              <w:tab/>
            </w:r>
            <w:r w:rsidR="00652EB4">
              <w:rPr>
                <w:noProof/>
                <w:webHidden/>
              </w:rPr>
              <w:fldChar w:fldCharType="begin"/>
            </w:r>
            <w:r w:rsidR="00652EB4">
              <w:rPr>
                <w:noProof/>
                <w:webHidden/>
              </w:rPr>
              <w:instrText xml:space="preserve"> PAGEREF _Toc67032736 \h </w:instrText>
            </w:r>
            <w:r w:rsidR="00652EB4">
              <w:rPr>
                <w:noProof/>
                <w:webHidden/>
              </w:rPr>
            </w:r>
            <w:r w:rsidR="00652EB4">
              <w:rPr>
                <w:noProof/>
                <w:webHidden/>
              </w:rPr>
              <w:fldChar w:fldCharType="separate"/>
            </w:r>
            <w:r w:rsidR="00652EB4">
              <w:rPr>
                <w:noProof/>
                <w:webHidden/>
              </w:rPr>
              <w:t>51</w:t>
            </w:r>
            <w:r w:rsidR="00652EB4">
              <w:rPr>
                <w:noProof/>
                <w:webHidden/>
              </w:rPr>
              <w:fldChar w:fldCharType="end"/>
            </w:r>
          </w:hyperlink>
        </w:p>
        <w:p w:rsidR="00872106" w:rsidRPr="0051327C" w:rsidRDefault="00872106">
          <w:pPr>
            <w:rPr>
              <w:rFonts w:asciiTheme="majorHAnsi" w:hAnsiTheme="majorHAnsi" w:cstheme="minorHAnsi"/>
            </w:rPr>
          </w:pPr>
          <w:r w:rsidRPr="0051327C">
            <w:rPr>
              <w:rFonts w:asciiTheme="majorHAnsi" w:hAnsiTheme="majorHAnsi" w:cstheme="minorHAnsi"/>
              <w:b/>
              <w:bCs/>
            </w:rPr>
            <w:fldChar w:fldCharType="end"/>
          </w:r>
        </w:p>
      </w:sdtContent>
    </w:sdt>
    <w:p w:rsidR="00F90313" w:rsidRPr="0051327C" w:rsidRDefault="00F90313" w:rsidP="00B6120F">
      <w:pPr>
        <w:pStyle w:val="Overskrift1"/>
        <w:rPr>
          <w:rFonts w:cstheme="minorHAnsi"/>
        </w:rPr>
      </w:pPr>
    </w:p>
    <w:p w:rsidR="00F90313" w:rsidRPr="0051327C" w:rsidRDefault="00F90313">
      <w:pPr>
        <w:rPr>
          <w:rFonts w:asciiTheme="majorHAnsi" w:eastAsiaTheme="majorEastAsia" w:hAnsiTheme="majorHAnsi" w:cstheme="minorHAnsi"/>
          <w:b/>
          <w:bCs/>
          <w:color w:val="365F91" w:themeColor="accent1" w:themeShade="BF"/>
          <w:sz w:val="28"/>
          <w:szCs w:val="28"/>
        </w:rPr>
      </w:pPr>
      <w:r w:rsidRPr="0051327C">
        <w:rPr>
          <w:rFonts w:asciiTheme="majorHAnsi" w:hAnsiTheme="majorHAnsi" w:cstheme="minorHAnsi"/>
        </w:rPr>
        <w:br w:type="page"/>
      </w:r>
    </w:p>
    <w:p w:rsidR="00B6120F" w:rsidRPr="0051327C" w:rsidRDefault="00B6120F" w:rsidP="00F90313">
      <w:pPr>
        <w:pStyle w:val="Overskrift1"/>
        <w:rPr>
          <w:rFonts w:cstheme="minorHAnsi"/>
        </w:rPr>
      </w:pPr>
      <w:bookmarkStart w:id="1" w:name="_Toc411943299"/>
      <w:bookmarkStart w:id="2" w:name="_Toc411943375"/>
      <w:bookmarkStart w:id="3" w:name="_Toc411945117"/>
      <w:bookmarkStart w:id="4" w:name="_Toc411948394"/>
      <w:bookmarkStart w:id="5" w:name="_Toc67032695"/>
      <w:r w:rsidRPr="0051327C">
        <w:rPr>
          <w:rFonts w:cstheme="minorHAnsi"/>
        </w:rPr>
        <w:lastRenderedPageBreak/>
        <w:t>1. Påtegning</w:t>
      </w:r>
      <w:bookmarkEnd w:id="0"/>
      <w:bookmarkEnd w:id="1"/>
      <w:bookmarkEnd w:id="2"/>
      <w:bookmarkEnd w:id="3"/>
      <w:bookmarkEnd w:id="4"/>
      <w:bookmarkEnd w:id="5"/>
    </w:p>
    <w:p w:rsidR="00A4281C" w:rsidRPr="0051327C" w:rsidRDefault="00A4281C" w:rsidP="00A4281C">
      <w:pPr>
        <w:overflowPunct w:val="0"/>
        <w:autoSpaceDE w:val="0"/>
        <w:autoSpaceDN w:val="0"/>
        <w:adjustRightInd w:val="0"/>
        <w:spacing w:after="120"/>
        <w:textAlignment w:val="baseline"/>
        <w:rPr>
          <w:rFonts w:asciiTheme="majorHAnsi" w:hAnsiTheme="majorHAnsi" w:cstheme="minorHAnsi"/>
        </w:rPr>
      </w:pPr>
    </w:p>
    <w:p w:rsidR="00A4281C" w:rsidRPr="0051327C" w:rsidRDefault="00A4281C" w:rsidP="008705FA">
      <w:pPr>
        <w:overflowPunct w:val="0"/>
        <w:autoSpaceDE w:val="0"/>
        <w:autoSpaceDN w:val="0"/>
        <w:adjustRightInd w:val="0"/>
        <w:spacing w:after="120"/>
        <w:textAlignment w:val="baseline"/>
        <w:rPr>
          <w:rFonts w:asciiTheme="majorHAnsi" w:hAnsiTheme="majorHAnsi" w:cstheme="minorHAnsi"/>
        </w:rPr>
      </w:pPr>
      <w:r w:rsidRPr="0051327C">
        <w:rPr>
          <w:rFonts w:asciiTheme="majorHAnsi" w:hAnsiTheme="majorHAnsi" w:cstheme="minorHAnsi"/>
        </w:rPr>
        <w:t>Årsrapporten omfatter regnskabet for</w:t>
      </w:r>
      <w:r w:rsidRPr="0051327C">
        <w:rPr>
          <w:rFonts w:asciiTheme="majorHAnsi" w:hAnsiTheme="majorHAnsi" w:cstheme="minorHAnsi"/>
          <w:b/>
          <w:bCs/>
        </w:rPr>
        <w:t xml:space="preserve"> </w:t>
      </w:r>
      <w:r w:rsidR="008705FA" w:rsidRPr="0051327C">
        <w:rPr>
          <w:rFonts w:asciiTheme="majorHAnsi" w:hAnsiTheme="majorHAnsi" w:cstheme="minorHAnsi"/>
        </w:rPr>
        <w:t>Københavns</w:t>
      </w:r>
      <w:r w:rsidRPr="0051327C">
        <w:rPr>
          <w:rFonts w:asciiTheme="majorHAnsi" w:hAnsiTheme="majorHAnsi" w:cstheme="minorHAnsi"/>
          <w:color w:val="808080" w:themeColor="background1" w:themeShade="80"/>
        </w:rPr>
        <w:t xml:space="preserve"> </w:t>
      </w:r>
      <w:r w:rsidRPr="0051327C">
        <w:rPr>
          <w:rFonts w:asciiTheme="majorHAnsi" w:hAnsiTheme="majorHAnsi" w:cstheme="minorHAnsi"/>
        </w:rPr>
        <w:t>Stift, herunder de regnskabsmæssige forklaringer, som skal tilgå Rigsrevisionen i forbindelse med revisionen af regnskabet m.v.</w:t>
      </w:r>
    </w:p>
    <w:p w:rsidR="00A4281C" w:rsidRPr="0051327C" w:rsidRDefault="00A4281C" w:rsidP="00A4281C">
      <w:pPr>
        <w:overflowPunct w:val="0"/>
        <w:autoSpaceDE w:val="0"/>
        <w:autoSpaceDN w:val="0"/>
        <w:adjustRightInd w:val="0"/>
        <w:spacing w:after="120"/>
        <w:textAlignment w:val="baseline"/>
        <w:rPr>
          <w:rFonts w:asciiTheme="majorHAnsi" w:hAnsiTheme="majorHAnsi" w:cstheme="minorHAnsi"/>
        </w:rPr>
      </w:pPr>
      <w:r w:rsidRPr="0051327C">
        <w:rPr>
          <w:rFonts w:asciiTheme="majorHAnsi" w:hAnsiTheme="majorHAnsi" w:cstheme="minorHAnsi"/>
        </w:rPr>
        <w:t xml:space="preserve">Årsrapporten er aflagt i henhold til bekendtgørelse nr. 813 af 24. juni 2013 om budget og regnskabs-væsen mv. for fællesfonden. </w:t>
      </w:r>
    </w:p>
    <w:p w:rsidR="00A4281C" w:rsidRPr="0051327C" w:rsidRDefault="00B40F87" w:rsidP="00F7296B">
      <w:pPr>
        <w:overflowPunct w:val="0"/>
        <w:autoSpaceDE w:val="0"/>
        <w:autoSpaceDN w:val="0"/>
        <w:adjustRightInd w:val="0"/>
        <w:spacing w:after="120"/>
        <w:textAlignment w:val="baseline"/>
        <w:rPr>
          <w:rFonts w:asciiTheme="majorHAnsi" w:hAnsiTheme="majorHAnsi" w:cstheme="minorHAnsi"/>
        </w:rPr>
      </w:pPr>
      <w:r w:rsidRPr="0051327C">
        <w:rPr>
          <w:rFonts w:asciiTheme="majorHAnsi" w:hAnsiTheme="majorHAnsi" w:cstheme="minorHAnsi"/>
        </w:rPr>
        <w:t>Desuden</w:t>
      </w:r>
      <w:r w:rsidR="00A4281C" w:rsidRPr="0051327C">
        <w:rPr>
          <w:rFonts w:asciiTheme="majorHAnsi" w:hAnsiTheme="majorHAnsi" w:cstheme="minorHAnsi"/>
        </w:rPr>
        <w:t xml:space="preserve"> er årsrapporten udarbejdet i henhold til Modernisering</w:t>
      </w:r>
      <w:r w:rsidR="009100A5" w:rsidRPr="0051327C">
        <w:rPr>
          <w:rFonts w:asciiTheme="majorHAnsi" w:hAnsiTheme="majorHAnsi" w:cstheme="minorHAnsi"/>
        </w:rPr>
        <w:t>s</w:t>
      </w:r>
      <w:r w:rsidR="00A4281C" w:rsidRPr="0051327C">
        <w:rPr>
          <w:rFonts w:asciiTheme="majorHAnsi" w:hAnsiTheme="majorHAnsi" w:cstheme="minorHAnsi"/>
        </w:rPr>
        <w:t xml:space="preserve">styrelsens vejledning </w:t>
      </w:r>
      <w:r w:rsidRPr="0051327C">
        <w:rPr>
          <w:rFonts w:asciiTheme="majorHAnsi" w:hAnsiTheme="majorHAnsi" w:cstheme="minorHAnsi"/>
        </w:rPr>
        <w:t>(</w:t>
      </w:r>
      <w:r w:rsidR="00F7296B" w:rsidRPr="0051327C">
        <w:rPr>
          <w:rFonts w:asciiTheme="majorHAnsi" w:hAnsiTheme="majorHAnsi" w:cstheme="minorHAnsi"/>
        </w:rPr>
        <w:t>november 2020</w:t>
      </w:r>
      <w:r w:rsidRPr="0051327C">
        <w:rPr>
          <w:rFonts w:asciiTheme="majorHAnsi" w:hAnsiTheme="majorHAnsi" w:cstheme="minorHAnsi"/>
        </w:rPr>
        <w:t>)</w:t>
      </w:r>
      <w:r w:rsidR="00A4281C" w:rsidRPr="0051327C">
        <w:rPr>
          <w:rFonts w:asciiTheme="majorHAnsi" w:hAnsiTheme="majorHAnsi" w:cstheme="minorHAnsi"/>
        </w:rPr>
        <w:t xml:space="preserve"> med mindre tilpasninger.</w:t>
      </w:r>
    </w:p>
    <w:p w:rsidR="00A4281C" w:rsidRPr="0051327C" w:rsidRDefault="00A4281C" w:rsidP="00A4281C">
      <w:pPr>
        <w:overflowPunct w:val="0"/>
        <w:autoSpaceDE w:val="0"/>
        <w:autoSpaceDN w:val="0"/>
        <w:adjustRightInd w:val="0"/>
        <w:spacing w:after="120"/>
        <w:textAlignment w:val="baseline"/>
        <w:rPr>
          <w:rFonts w:asciiTheme="majorHAnsi" w:hAnsiTheme="majorHAnsi" w:cstheme="minorHAnsi"/>
        </w:rPr>
      </w:pPr>
      <w:r w:rsidRPr="0051327C">
        <w:rPr>
          <w:rFonts w:asciiTheme="majorHAnsi" w:hAnsiTheme="majorHAnsi" w:cstheme="minorHAnsi"/>
        </w:rPr>
        <w:t xml:space="preserve">I henhold til bekendtgørelsen udarbejdes der </w:t>
      </w:r>
      <w:r w:rsidR="00B40F87" w:rsidRPr="0051327C">
        <w:rPr>
          <w:rFonts w:asciiTheme="majorHAnsi" w:hAnsiTheme="majorHAnsi" w:cstheme="minorHAnsi"/>
        </w:rPr>
        <w:t xml:space="preserve">endvidere </w:t>
      </w:r>
      <w:r w:rsidRPr="0051327C">
        <w:rPr>
          <w:rFonts w:asciiTheme="majorHAnsi" w:hAnsiTheme="majorHAnsi" w:cstheme="minorHAnsi"/>
        </w:rPr>
        <w:t>en konsolideret årsrapport for fællesfondens samlede aktiviteter.</w:t>
      </w:r>
    </w:p>
    <w:p w:rsidR="00A4281C" w:rsidRPr="0051327C" w:rsidRDefault="00A4281C" w:rsidP="00012263">
      <w:pPr>
        <w:rPr>
          <w:rFonts w:asciiTheme="majorHAnsi" w:hAnsiTheme="majorHAnsi" w:cstheme="minorHAnsi"/>
          <w:b/>
          <w:bCs/>
          <w:i/>
        </w:rPr>
      </w:pPr>
      <w:bookmarkStart w:id="6" w:name="_Toc347148535"/>
    </w:p>
    <w:p w:rsidR="00012263" w:rsidRPr="0051327C" w:rsidRDefault="00012263" w:rsidP="00012263">
      <w:pPr>
        <w:rPr>
          <w:rFonts w:asciiTheme="majorHAnsi" w:hAnsiTheme="majorHAnsi" w:cstheme="minorHAnsi"/>
          <w:b/>
          <w:bCs/>
          <w:i/>
        </w:rPr>
      </w:pPr>
      <w:r w:rsidRPr="0051327C">
        <w:rPr>
          <w:rFonts w:asciiTheme="majorHAnsi" w:hAnsiTheme="majorHAnsi" w:cstheme="minorHAnsi"/>
          <w:b/>
          <w:bCs/>
          <w:i/>
        </w:rPr>
        <w:t>Påtegning</w:t>
      </w:r>
      <w:bookmarkEnd w:id="6"/>
    </w:p>
    <w:p w:rsidR="00012263" w:rsidRPr="0051327C" w:rsidRDefault="00012263" w:rsidP="00012263">
      <w:pPr>
        <w:overflowPunct w:val="0"/>
        <w:autoSpaceDE w:val="0"/>
        <w:autoSpaceDN w:val="0"/>
        <w:adjustRightInd w:val="0"/>
        <w:spacing w:after="120"/>
        <w:textAlignment w:val="baseline"/>
        <w:rPr>
          <w:rFonts w:asciiTheme="majorHAnsi" w:hAnsiTheme="majorHAnsi" w:cstheme="minorHAnsi"/>
          <w:szCs w:val="20"/>
        </w:rPr>
      </w:pPr>
      <w:r w:rsidRPr="0051327C">
        <w:rPr>
          <w:rFonts w:asciiTheme="majorHAnsi" w:hAnsiTheme="majorHAnsi" w:cstheme="minorHAnsi"/>
          <w:szCs w:val="20"/>
        </w:rPr>
        <w:t>Det tilkendegives hermed,</w:t>
      </w:r>
    </w:p>
    <w:p w:rsidR="00012263" w:rsidRPr="0051327C" w:rsidRDefault="00012263" w:rsidP="00012263">
      <w:pPr>
        <w:numPr>
          <w:ilvl w:val="0"/>
          <w:numId w:val="2"/>
        </w:numPr>
        <w:overflowPunct w:val="0"/>
        <w:autoSpaceDE w:val="0"/>
        <w:autoSpaceDN w:val="0"/>
        <w:adjustRightInd w:val="0"/>
        <w:spacing w:after="120" w:line="240" w:lineRule="auto"/>
        <w:textAlignment w:val="baseline"/>
        <w:rPr>
          <w:rFonts w:asciiTheme="majorHAnsi" w:hAnsiTheme="majorHAnsi" w:cstheme="minorHAnsi"/>
          <w:szCs w:val="20"/>
        </w:rPr>
      </w:pPr>
      <w:r w:rsidRPr="0051327C">
        <w:rPr>
          <w:rFonts w:asciiTheme="majorHAnsi" w:hAnsiTheme="majorHAnsi" w:cstheme="minorHAnsi"/>
          <w:szCs w:val="20"/>
        </w:rPr>
        <w:t xml:space="preserve">at årsrapporten er rigtig, dvs. at årsrapporten ikke indeholder væsentlige fejlinformationer eller udeladelser, herunder at målopstillingen og målrapporteringen i årsrapporten er fyldestgørende, </w:t>
      </w:r>
    </w:p>
    <w:p w:rsidR="00012263" w:rsidRPr="0051327C" w:rsidRDefault="00012263" w:rsidP="00012263">
      <w:pPr>
        <w:numPr>
          <w:ilvl w:val="0"/>
          <w:numId w:val="2"/>
        </w:numPr>
        <w:overflowPunct w:val="0"/>
        <w:autoSpaceDE w:val="0"/>
        <w:autoSpaceDN w:val="0"/>
        <w:adjustRightInd w:val="0"/>
        <w:spacing w:after="120" w:line="240" w:lineRule="auto"/>
        <w:textAlignment w:val="baseline"/>
        <w:rPr>
          <w:rFonts w:asciiTheme="majorHAnsi" w:hAnsiTheme="majorHAnsi" w:cstheme="minorHAnsi"/>
          <w:szCs w:val="20"/>
        </w:rPr>
      </w:pPr>
      <w:r w:rsidRPr="0051327C">
        <w:rPr>
          <w:rFonts w:asciiTheme="majorHAnsi" w:hAnsiTheme="majorHAnsi" w:cstheme="minorHAnsi"/>
          <w:szCs w:val="20"/>
        </w:rPr>
        <w:t>at de dispositioner, som er omfattet af regnskabsaflæggelsen, er i overensstemmelse med meddelte bevillinger, love og andre forskrifter samt med indgåede aftaler og sædvanlig praksis, og</w:t>
      </w:r>
    </w:p>
    <w:p w:rsidR="00012263" w:rsidRPr="0051327C" w:rsidRDefault="00012263" w:rsidP="00012263">
      <w:pPr>
        <w:numPr>
          <w:ilvl w:val="0"/>
          <w:numId w:val="2"/>
        </w:numPr>
        <w:overflowPunct w:val="0"/>
        <w:autoSpaceDE w:val="0"/>
        <w:autoSpaceDN w:val="0"/>
        <w:adjustRightInd w:val="0"/>
        <w:spacing w:after="120" w:line="240" w:lineRule="auto"/>
        <w:textAlignment w:val="baseline"/>
        <w:rPr>
          <w:rFonts w:asciiTheme="majorHAnsi" w:hAnsiTheme="majorHAnsi" w:cstheme="minorHAnsi"/>
        </w:rPr>
      </w:pPr>
      <w:r w:rsidRPr="0051327C">
        <w:rPr>
          <w:rFonts w:asciiTheme="majorHAnsi" w:hAnsiTheme="majorHAnsi" w:cstheme="minorHAnsi"/>
          <w:szCs w:val="20"/>
        </w:rPr>
        <w:t>at der er etableret forretningsgange, der sikrer en økonomisk hensigtsmæssig forvaltning af de midler og ved driften af institutionen, der er omfattet af årsrapporten.</w:t>
      </w:r>
    </w:p>
    <w:p w:rsidR="00B6120F" w:rsidRPr="0051327C" w:rsidRDefault="00B6120F" w:rsidP="00B6120F">
      <w:pPr>
        <w:overflowPunct w:val="0"/>
        <w:autoSpaceDE w:val="0"/>
        <w:autoSpaceDN w:val="0"/>
        <w:adjustRightInd w:val="0"/>
        <w:spacing w:after="120"/>
        <w:ind w:left="720"/>
        <w:textAlignment w:val="baseline"/>
        <w:rPr>
          <w:rFonts w:asciiTheme="majorHAnsi" w:hAnsiTheme="majorHAnsi" w:cstheme="minorHAnsi"/>
        </w:rPr>
      </w:pPr>
    </w:p>
    <w:p w:rsidR="00B6120F" w:rsidRPr="0051327C" w:rsidRDefault="004F7E50" w:rsidP="008705FA">
      <w:pPr>
        <w:rPr>
          <w:rFonts w:asciiTheme="majorHAnsi" w:hAnsiTheme="majorHAnsi" w:cstheme="minorHAnsi"/>
        </w:rPr>
      </w:pPr>
      <w:r w:rsidRPr="0051327C">
        <w:rPr>
          <w:rFonts w:asciiTheme="majorHAnsi" w:hAnsiTheme="majorHAnsi" w:cstheme="minorHAnsi"/>
        </w:rPr>
        <w:t>København</w:t>
      </w:r>
      <w:r w:rsidR="00B6120F" w:rsidRPr="0051327C">
        <w:rPr>
          <w:rFonts w:asciiTheme="majorHAnsi" w:hAnsiTheme="majorHAnsi" w:cstheme="minorHAnsi"/>
        </w:rPr>
        <w:t xml:space="preserve">, den </w:t>
      </w:r>
      <w:r w:rsidR="00DA018D" w:rsidRPr="0051327C">
        <w:rPr>
          <w:rFonts w:asciiTheme="majorHAnsi" w:hAnsiTheme="majorHAnsi" w:cstheme="minorHAnsi"/>
          <w:color w:val="000000" w:themeColor="text1"/>
        </w:rPr>
        <w:t>19</w:t>
      </w:r>
      <w:r w:rsidR="00127BB1" w:rsidRPr="0051327C">
        <w:rPr>
          <w:rFonts w:asciiTheme="majorHAnsi" w:hAnsiTheme="majorHAnsi" w:cstheme="minorHAnsi"/>
        </w:rPr>
        <w:t>. marts 202</w:t>
      </w:r>
      <w:r w:rsidR="003176AA" w:rsidRPr="0051327C">
        <w:rPr>
          <w:rFonts w:asciiTheme="majorHAnsi" w:hAnsiTheme="majorHAnsi" w:cstheme="minorHAnsi"/>
        </w:rPr>
        <w:t>1</w:t>
      </w:r>
    </w:p>
    <w:p w:rsidR="00B6120F" w:rsidRPr="0051327C" w:rsidRDefault="00B6120F" w:rsidP="00B6120F">
      <w:pPr>
        <w:rPr>
          <w:rFonts w:asciiTheme="majorHAnsi" w:hAnsiTheme="majorHAnsi" w:cstheme="minorHAnsi"/>
        </w:rPr>
      </w:pPr>
    </w:p>
    <w:p w:rsidR="00B6120F" w:rsidRPr="0051327C" w:rsidRDefault="00B6120F" w:rsidP="00B6120F">
      <w:pPr>
        <w:rPr>
          <w:rFonts w:asciiTheme="majorHAnsi" w:hAnsiTheme="majorHAnsi" w:cstheme="minorHAnsi"/>
        </w:rPr>
      </w:pPr>
    </w:p>
    <w:p w:rsidR="00B6120F" w:rsidRPr="0051327C" w:rsidRDefault="009041AE" w:rsidP="00B6120F">
      <w:pPr>
        <w:rPr>
          <w:rFonts w:asciiTheme="majorHAnsi" w:hAnsiTheme="majorHAnsi" w:cstheme="minorHAnsi"/>
        </w:rPr>
      </w:pPr>
      <w:r>
        <w:rPr>
          <w:rFonts w:asciiTheme="majorHAnsi" w:hAnsiTheme="majorHAnsi" w:cstheme="minorHAnsi"/>
          <w:noProof/>
          <w:lang w:eastAsia="da-DK" w:bidi="he-IL"/>
        </w:rPr>
        <w:drawing>
          <wp:inline distT="0" distB="0" distL="0" distR="0">
            <wp:extent cx="1333333" cy="914286"/>
            <wp:effectExtent l="0" t="0" r="635" b="63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O.bmp"/>
                    <pic:cNvPicPr/>
                  </pic:nvPicPr>
                  <pic:blipFill>
                    <a:blip r:embed="rId9">
                      <a:extLst>
                        <a:ext uri="{28A0092B-C50C-407E-A947-70E740481C1C}">
                          <a14:useLocalDpi xmlns:a14="http://schemas.microsoft.com/office/drawing/2010/main" val="0"/>
                        </a:ext>
                      </a:extLst>
                    </a:blip>
                    <a:stretch>
                      <a:fillRect/>
                    </a:stretch>
                  </pic:blipFill>
                  <pic:spPr>
                    <a:xfrm>
                      <a:off x="0" y="0"/>
                      <a:ext cx="1333333" cy="914286"/>
                    </a:xfrm>
                    <a:prstGeom prst="rect">
                      <a:avLst/>
                    </a:prstGeom>
                  </pic:spPr>
                </pic:pic>
              </a:graphicData>
            </a:graphic>
          </wp:inline>
        </w:drawing>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noProof/>
          <w:lang w:eastAsia="da-DK" w:bidi="he-IL"/>
        </w:rPr>
        <w:drawing>
          <wp:inline distT="0" distB="0" distL="0" distR="0">
            <wp:extent cx="1828571" cy="885714"/>
            <wp:effectExtent l="0" t="0" r="63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SJ.bmp"/>
                    <pic:cNvPicPr/>
                  </pic:nvPicPr>
                  <pic:blipFill>
                    <a:blip r:embed="rId10">
                      <a:extLst>
                        <a:ext uri="{28A0092B-C50C-407E-A947-70E740481C1C}">
                          <a14:useLocalDpi xmlns:a14="http://schemas.microsoft.com/office/drawing/2010/main" val="0"/>
                        </a:ext>
                      </a:extLst>
                    </a:blip>
                    <a:stretch>
                      <a:fillRect/>
                    </a:stretch>
                  </pic:blipFill>
                  <pic:spPr>
                    <a:xfrm>
                      <a:off x="0" y="0"/>
                      <a:ext cx="1828571" cy="885714"/>
                    </a:xfrm>
                    <a:prstGeom prst="rect">
                      <a:avLst/>
                    </a:prstGeom>
                  </pic:spPr>
                </pic:pic>
              </a:graphicData>
            </a:graphic>
          </wp:inline>
        </w:drawing>
      </w:r>
    </w:p>
    <w:p w:rsidR="009041AE" w:rsidRDefault="00A4281C" w:rsidP="0070682D">
      <w:pPr>
        <w:rPr>
          <w:rFonts w:asciiTheme="majorHAnsi" w:hAnsiTheme="majorHAnsi" w:cstheme="minorHAnsi"/>
          <w:i/>
          <w:iCs/>
        </w:rPr>
      </w:pPr>
      <w:r w:rsidRPr="0051327C">
        <w:rPr>
          <w:rFonts w:asciiTheme="majorHAnsi" w:hAnsiTheme="majorHAnsi" w:cstheme="minorHAnsi"/>
        </w:rPr>
        <w:t>______________________________</w:t>
      </w:r>
      <w:r w:rsidRPr="0051327C">
        <w:rPr>
          <w:rFonts w:asciiTheme="majorHAnsi" w:hAnsiTheme="majorHAnsi" w:cstheme="minorHAnsi"/>
        </w:rPr>
        <w:tab/>
      </w:r>
      <w:r w:rsidR="0070682D" w:rsidRPr="0051327C">
        <w:rPr>
          <w:rFonts w:asciiTheme="majorHAnsi" w:hAnsiTheme="majorHAnsi" w:cstheme="minorHAnsi"/>
        </w:rPr>
        <w:t xml:space="preserve">                                        </w:t>
      </w:r>
      <w:r w:rsidRPr="0051327C">
        <w:rPr>
          <w:rFonts w:asciiTheme="majorHAnsi" w:hAnsiTheme="majorHAnsi" w:cstheme="minorHAnsi"/>
        </w:rPr>
        <w:tab/>
      </w:r>
      <w:r w:rsidR="00B6120F" w:rsidRPr="0051327C">
        <w:rPr>
          <w:rFonts w:asciiTheme="majorHAnsi" w:hAnsiTheme="majorHAnsi" w:cstheme="minorHAnsi"/>
        </w:rPr>
        <w:t>____________________________</w:t>
      </w:r>
      <w:r w:rsidR="00B6120F" w:rsidRPr="0051327C">
        <w:rPr>
          <w:rFonts w:asciiTheme="majorHAnsi" w:hAnsiTheme="majorHAnsi" w:cstheme="minorHAnsi"/>
        </w:rPr>
        <w:tab/>
      </w:r>
      <w:r w:rsidR="00B6120F" w:rsidRPr="0051327C">
        <w:rPr>
          <w:rFonts w:asciiTheme="majorHAnsi" w:hAnsiTheme="majorHAnsi" w:cstheme="minorHAnsi"/>
        </w:rPr>
        <w:br/>
      </w:r>
      <w:r w:rsidR="004F7E50" w:rsidRPr="0051327C">
        <w:rPr>
          <w:rFonts w:asciiTheme="majorHAnsi" w:hAnsiTheme="majorHAnsi" w:cstheme="minorHAnsi"/>
          <w:b/>
          <w:bCs/>
        </w:rPr>
        <w:t>Helle Ostenfeld</w:t>
      </w:r>
      <w:r w:rsidR="00B6120F" w:rsidRPr="0051327C">
        <w:rPr>
          <w:rFonts w:asciiTheme="majorHAnsi" w:hAnsiTheme="majorHAnsi" w:cstheme="minorHAnsi"/>
          <w:b/>
          <w:bCs/>
        </w:rPr>
        <w:tab/>
      </w:r>
      <w:r w:rsidR="00B6120F" w:rsidRPr="0051327C">
        <w:rPr>
          <w:rFonts w:asciiTheme="majorHAnsi" w:hAnsiTheme="majorHAnsi" w:cstheme="minorHAnsi"/>
          <w:b/>
          <w:bCs/>
        </w:rPr>
        <w:tab/>
      </w:r>
      <w:r w:rsidR="00B6120F" w:rsidRPr="0051327C">
        <w:rPr>
          <w:rFonts w:asciiTheme="majorHAnsi" w:hAnsiTheme="majorHAnsi" w:cstheme="minorHAnsi"/>
          <w:b/>
          <w:bCs/>
        </w:rPr>
        <w:tab/>
      </w:r>
      <w:r w:rsidR="004F7E50" w:rsidRPr="0051327C">
        <w:rPr>
          <w:rFonts w:asciiTheme="majorHAnsi" w:hAnsiTheme="majorHAnsi" w:cstheme="minorHAnsi"/>
          <w:b/>
          <w:bCs/>
        </w:rPr>
        <w:t>Peter Skov-Jakobsen</w:t>
      </w:r>
      <w:r w:rsidR="0070682D" w:rsidRPr="0051327C">
        <w:rPr>
          <w:rFonts w:asciiTheme="majorHAnsi" w:hAnsiTheme="majorHAnsi" w:cstheme="minorHAnsi"/>
          <w:i/>
          <w:iCs/>
        </w:rPr>
        <w:t xml:space="preserve"> </w:t>
      </w:r>
    </w:p>
    <w:p w:rsidR="00B6120F" w:rsidRPr="0051327C" w:rsidRDefault="00A4281C" w:rsidP="0070682D">
      <w:pPr>
        <w:rPr>
          <w:rFonts w:asciiTheme="majorHAnsi" w:hAnsiTheme="majorHAnsi" w:cstheme="minorHAnsi"/>
          <w:i/>
          <w:iCs/>
        </w:rPr>
      </w:pPr>
      <w:r w:rsidRPr="0051327C">
        <w:rPr>
          <w:rFonts w:asciiTheme="majorHAnsi" w:hAnsiTheme="majorHAnsi" w:cstheme="minorHAnsi"/>
          <w:i/>
          <w:iCs/>
        </w:rPr>
        <w:t>Stiftskontorchef</w:t>
      </w:r>
      <w:r w:rsidRPr="0051327C">
        <w:rPr>
          <w:rFonts w:asciiTheme="majorHAnsi" w:hAnsiTheme="majorHAnsi" w:cstheme="minorHAnsi"/>
          <w:i/>
          <w:iCs/>
        </w:rPr>
        <w:tab/>
      </w:r>
      <w:r w:rsidRPr="0051327C">
        <w:rPr>
          <w:rFonts w:asciiTheme="majorHAnsi" w:hAnsiTheme="majorHAnsi" w:cstheme="minorHAnsi"/>
          <w:i/>
          <w:iCs/>
        </w:rPr>
        <w:tab/>
      </w:r>
      <w:r w:rsidRPr="0051327C">
        <w:rPr>
          <w:rFonts w:asciiTheme="majorHAnsi" w:hAnsiTheme="majorHAnsi" w:cstheme="minorHAnsi"/>
          <w:i/>
          <w:iCs/>
        </w:rPr>
        <w:tab/>
      </w:r>
      <w:bookmarkStart w:id="7" w:name="_GoBack"/>
      <w:bookmarkEnd w:id="7"/>
      <w:r w:rsidR="00B6120F" w:rsidRPr="0051327C">
        <w:rPr>
          <w:rFonts w:asciiTheme="majorHAnsi" w:hAnsiTheme="majorHAnsi" w:cstheme="minorHAnsi"/>
          <w:i/>
          <w:iCs/>
        </w:rPr>
        <w:t>Biskop</w:t>
      </w:r>
      <w:r w:rsidR="00B6120F" w:rsidRPr="0051327C">
        <w:rPr>
          <w:rFonts w:asciiTheme="majorHAnsi" w:hAnsiTheme="majorHAnsi" w:cstheme="minorHAnsi"/>
          <w:i/>
          <w:iCs/>
        </w:rPr>
        <w:tab/>
      </w:r>
      <w:r w:rsidR="00B6120F" w:rsidRPr="0051327C">
        <w:rPr>
          <w:rFonts w:asciiTheme="majorHAnsi" w:hAnsiTheme="majorHAnsi" w:cstheme="minorHAnsi"/>
          <w:i/>
          <w:iCs/>
        </w:rPr>
        <w:tab/>
      </w:r>
      <w:r w:rsidR="00B6120F" w:rsidRPr="0051327C">
        <w:rPr>
          <w:rFonts w:asciiTheme="majorHAnsi" w:hAnsiTheme="majorHAnsi" w:cstheme="minorHAnsi"/>
          <w:i/>
          <w:iCs/>
        </w:rPr>
        <w:tab/>
        <w:t xml:space="preserve">    </w:t>
      </w:r>
      <w:r w:rsidR="00B6120F" w:rsidRPr="0051327C">
        <w:rPr>
          <w:rFonts w:asciiTheme="majorHAnsi" w:hAnsiTheme="majorHAnsi" w:cstheme="minorHAnsi"/>
        </w:rPr>
        <w:br w:type="page"/>
      </w:r>
    </w:p>
    <w:p w:rsidR="00B6120F" w:rsidRPr="0051327C" w:rsidRDefault="00B6120F" w:rsidP="00F90313">
      <w:pPr>
        <w:pStyle w:val="Overskrift1"/>
        <w:rPr>
          <w:rFonts w:cstheme="minorHAnsi"/>
          <w:color w:val="0070C0"/>
        </w:rPr>
      </w:pPr>
      <w:bookmarkStart w:id="8" w:name="_Toc411853763"/>
      <w:bookmarkStart w:id="9" w:name="_Toc411943300"/>
      <w:bookmarkStart w:id="10" w:name="_Toc411943376"/>
      <w:bookmarkStart w:id="11" w:name="_Toc411945118"/>
      <w:bookmarkStart w:id="12" w:name="_Toc411948395"/>
      <w:bookmarkStart w:id="13" w:name="_Toc67032696"/>
      <w:r w:rsidRPr="0051327C">
        <w:rPr>
          <w:rFonts w:cstheme="minorHAnsi"/>
          <w:color w:val="0070C0"/>
        </w:rPr>
        <w:lastRenderedPageBreak/>
        <w:t>2. Beretning</w:t>
      </w:r>
      <w:bookmarkEnd w:id="8"/>
      <w:bookmarkEnd w:id="9"/>
      <w:bookmarkEnd w:id="10"/>
      <w:bookmarkEnd w:id="11"/>
      <w:bookmarkEnd w:id="12"/>
      <w:bookmarkEnd w:id="13"/>
    </w:p>
    <w:p w:rsidR="00B6120F" w:rsidRPr="0051327C" w:rsidRDefault="00B6120F" w:rsidP="00B6120F">
      <w:pPr>
        <w:pStyle w:val="Overskrift2"/>
        <w:rPr>
          <w:rFonts w:asciiTheme="majorHAnsi" w:hAnsiTheme="majorHAnsi" w:cstheme="minorHAnsi"/>
          <w:color w:val="0070C0"/>
        </w:rPr>
      </w:pPr>
      <w:bookmarkStart w:id="14" w:name="_Toc411853764"/>
      <w:bookmarkStart w:id="15" w:name="_Toc411943301"/>
      <w:bookmarkStart w:id="16" w:name="_Toc411943377"/>
      <w:bookmarkStart w:id="17" w:name="_Toc411945119"/>
      <w:bookmarkStart w:id="18" w:name="_Toc411948396"/>
      <w:bookmarkStart w:id="19" w:name="_Toc67032697"/>
      <w:r w:rsidRPr="0051327C">
        <w:rPr>
          <w:rFonts w:asciiTheme="majorHAnsi" w:hAnsiTheme="majorHAnsi" w:cstheme="minorHAnsi"/>
          <w:color w:val="0070C0"/>
        </w:rPr>
        <w:t xml:space="preserve">2.1. Præsentation af </w:t>
      </w:r>
      <w:bookmarkEnd w:id="14"/>
      <w:bookmarkEnd w:id="15"/>
      <w:bookmarkEnd w:id="16"/>
      <w:bookmarkEnd w:id="17"/>
      <w:bookmarkEnd w:id="18"/>
      <w:r w:rsidR="00ED6502" w:rsidRPr="0051327C">
        <w:rPr>
          <w:rFonts w:asciiTheme="majorHAnsi" w:hAnsiTheme="majorHAnsi" w:cstheme="minorHAnsi"/>
          <w:color w:val="0070C0"/>
        </w:rPr>
        <w:t>stiftet</w:t>
      </w:r>
      <w:bookmarkEnd w:id="19"/>
      <w:r w:rsidRPr="0051327C">
        <w:rPr>
          <w:rFonts w:asciiTheme="majorHAnsi" w:hAnsiTheme="majorHAnsi" w:cstheme="minorHAnsi"/>
          <w:color w:val="0070C0"/>
        </w:rPr>
        <w:t xml:space="preserve"> </w:t>
      </w:r>
    </w:p>
    <w:p w:rsidR="001B708A" w:rsidRPr="0051327C" w:rsidRDefault="001B708A" w:rsidP="00F139B3">
      <w:pPr>
        <w:rPr>
          <w:rFonts w:asciiTheme="majorHAnsi" w:hAnsiTheme="majorHAnsi" w:cstheme="minorHAnsi"/>
          <w:iCs/>
        </w:rPr>
      </w:pPr>
      <w:r w:rsidRPr="0051327C">
        <w:rPr>
          <w:rFonts w:asciiTheme="majorHAnsi" w:hAnsiTheme="majorHAnsi" w:cstheme="minorHAnsi"/>
          <w:iCs/>
        </w:rPr>
        <w:t>Et stift er en geografisk forvaltningsmæssig institution under Kirkeministeriet.</w:t>
      </w:r>
    </w:p>
    <w:p w:rsidR="008705FA" w:rsidRPr="0051327C" w:rsidRDefault="008705FA" w:rsidP="008705FA">
      <w:pPr>
        <w:rPr>
          <w:rFonts w:asciiTheme="majorHAnsi" w:hAnsiTheme="majorHAnsi" w:cstheme="minorHAnsi"/>
          <w:iCs/>
        </w:rPr>
      </w:pPr>
      <w:r w:rsidRPr="0051327C">
        <w:rPr>
          <w:rFonts w:asciiTheme="majorHAnsi" w:hAnsiTheme="majorHAnsi" w:cstheme="minorHAnsi"/>
          <w:iCs/>
        </w:rPr>
        <w:t xml:space="preserve">Stiftet finansieres bevillingsmæssigt af fællesfonden og modtager derudover tilskud fra staten i forbindelse med aflønning af stiftets præster i forhold til brøken 40 / 60, hvoraf staten dækker de 40 %. </w:t>
      </w:r>
    </w:p>
    <w:p w:rsidR="008705FA" w:rsidRPr="0051327C" w:rsidRDefault="008705FA" w:rsidP="008705FA">
      <w:pPr>
        <w:rPr>
          <w:rFonts w:asciiTheme="majorHAnsi" w:hAnsiTheme="majorHAnsi" w:cstheme="minorHAnsi"/>
          <w:iCs/>
        </w:rPr>
      </w:pPr>
      <w:r w:rsidRPr="0051327C">
        <w:rPr>
          <w:rFonts w:asciiTheme="majorHAnsi" w:hAnsiTheme="majorHAnsi" w:cstheme="minorHAnsi"/>
          <w:iCs/>
        </w:rPr>
        <w:t>Hvert stift forestås af en biskop og en stiftsøvrighed (biskop og stiftamtmand i forening).</w:t>
      </w:r>
    </w:p>
    <w:p w:rsidR="008705FA" w:rsidRPr="0051327C" w:rsidRDefault="008705FA" w:rsidP="008705FA">
      <w:pPr>
        <w:rPr>
          <w:rFonts w:asciiTheme="majorHAnsi" w:hAnsiTheme="majorHAnsi" w:cstheme="minorHAnsi"/>
        </w:rPr>
      </w:pPr>
      <w:r w:rsidRPr="0051327C">
        <w:rPr>
          <w:rFonts w:asciiTheme="majorHAnsi" w:hAnsiTheme="majorHAnsi" w:cstheme="minorHAnsi"/>
        </w:rPr>
        <w:t>Stifternes hovedopgaver kan opdeles således:</w:t>
      </w:r>
    </w:p>
    <w:p w:rsidR="008705FA" w:rsidRPr="0051327C" w:rsidRDefault="008705FA" w:rsidP="008705FA">
      <w:pPr>
        <w:numPr>
          <w:ilvl w:val="0"/>
          <w:numId w:val="19"/>
        </w:numPr>
        <w:spacing w:after="0" w:line="240" w:lineRule="auto"/>
        <w:rPr>
          <w:rFonts w:asciiTheme="majorHAnsi" w:hAnsiTheme="majorHAnsi" w:cstheme="minorHAnsi"/>
          <w:b/>
          <w:bCs/>
        </w:rPr>
      </w:pPr>
      <w:r w:rsidRPr="0051327C">
        <w:rPr>
          <w:rFonts w:asciiTheme="majorHAnsi" w:hAnsiTheme="majorHAnsi" w:cstheme="minorHAnsi"/>
        </w:rPr>
        <w:t xml:space="preserve">Biskoppens embede:                                                                                                                                                                                                                                                                                                  </w:t>
      </w:r>
    </w:p>
    <w:p w:rsidR="008705FA" w:rsidRPr="0051327C" w:rsidRDefault="008705FA" w:rsidP="008705FA">
      <w:pPr>
        <w:ind w:left="780"/>
        <w:rPr>
          <w:rFonts w:asciiTheme="majorHAnsi" w:hAnsiTheme="majorHAnsi" w:cstheme="minorHAnsi"/>
        </w:rPr>
      </w:pPr>
      <w:r w:rsidRPr="0051327C">
        <w:rPr>
          <w:rFonts w:asciiTheme="majorHAnsi" w:hAnsiTheme="majorHAnsi" w:cstheme="minorHAnsi"/>
        </w:rPr>
        <w:t xml:space="preserve">Udgangspunktet for stiftets arbejde er biskoppens embede som et tilsynsembede. Biskoppen har tilsyn både med præster og menigheder i stiftet og har således et ansvar for at sikre at samtlige områder i stiftet får den nødvendige kirkelige betjening, idet biskoppen fordeler præstestillingerne i stiftet. Biskoppen har desuden et ansvar for at løfte større kirkelige opgaver i stiftet, udvikling af f.eks. skole-kirkesamarbejde samt sikre at præsterne fortsat får inspiration i deres arbejde. </w:t>
      </w:r>
    </w:p>
    <w:p w:rsidR="008705FA" w:rsidRPr="0051327C" w:rsidRDefault="008705FA" w:rsidP="008705FA">
      <w:pPr>
        <w:ind w:left="780"/>
        <w:rPr>
          <w:rFonts w:asciiTheme="majorHAnsi" w:hAnsiTheme="majorHAnsi" w:cstheme="minorHAnsi"/>
        </w:rPr>
      </w:pPr>
      <w:r w:rsidRPr="0051327C">
        <w:rPr>
          <w:rFonts w:asciiTheme="majorHAnsi" w:hAnsiTheme="majorHAnsi" w:cstheme="minorHAnsi"/>
        </w:rPr>
        <w:t>Derudover varetager biskoppen opgaver som klageinstans ved uenighed om forretningsgangen i menighedsråd og provstiudvalg, opgaver i forbindelse med de ansatte ved kirker og kirkegårde, opgaver på præsteområdet, f.eks. godtgørelse og lønforhold og godkendelseskompetencer mv. på tjenesteboligområdet.  Gennem Folkekirkens Lønservice varetages opgaven med lønadministration og lønservice for langt hovedparten af menighedsrådenes ansatte, idet selve tasteopgaven er henlagt til Stifternes lønservice for menighedsråd og HR-opgaven fortsat varetages af Københavns stift.</w:t>
      </w:r>
    </w:p>
    <w:p w:rsidR="008705FA" w:rsidRPr="0051327C" w:rsidRDefault="008705FA" w:rsidP="008705FA">
      <w:pPr>
        <w:pStyle w:val="Listeafsnit"/>
        <w:numPr>
          <w:ilvl w:val="0"/>
          <w:numId w:val="19"/>
        </w:numPr>
        <w:rPr>
          <w:rFonts w:asciiTheme="majorHAnsi" w:hAnsiTheme="majorHAnsi" w:cstheme="minorHAnsi"/>
        </w:rPr>
      </w:pPr>
      <w:r w:rsidRPr="0051327C">
        <w:rPr>
          <w:rFonts w:asciiTheme="majorHAnsi" w:hAnsiTheme="majorHAnsi" w:cstheme="minorHAnsi"/>
        </w:rPr>
        <w:t>Stiftsøvrighedsområdet</w:t>
      </w:r>
    </w:p>
    <w:p w:rsidR="008705FA" w:rsidRPr="0051327C" w:rsidRDefault="008705FA" w:rsidP="008705FA">
      <w:pPr>
        <w:ind w:left="780"/>
        <w:rPr>
          <w:rFonts w:asciiTheme="majorHAnsi" w:hAnsiTheme="majorHAnsi" w:cstheme="minorHAnsi"/>
        </w:rPr>
      </w:pPr>
      <w:r w:rsidRPr="0051327C">
        <w:rPr>
          <w:rFonts w:asciiTheme="majorHAnsi" w:hAnsiTheme="majorHAnsi" w:cstheme="minorHAnsi"/>
        </w:rPr>
        <w:t xml:space="preserve">Stiftsøvrigheden er et kollegialt organ som siden 1793 har bestået af biskoppen og stiftamtmanden. </w:t>
      </w:r>
      <w:r w:rsidRPr="0051327C">
        <w:rPr>
          <w:rFonts w:asciiTheme="majorHAnsi" w:hAnsiTheme="majorHAnsi" w:cstheme="minorHAnsi"/>
          <w:color w:val="000000"/>
        </w:rPr>
        <w:t>Dette gælder også efter kommunalreformen i 2007, og senest efter oprettelsen af Familieretshuset den 1. april 2019, idet direktøren for Ankestyrelsen, eller en af direktøren udpeget stedfortræder, varetager funktionen som stiftamtmand i landets stifter.</w:t>
      </w:r>
    </w:p>
    <w:p w:rsidR="008705FA" w:rsidRPr="0051327C" w:rsidRDefault="008705FA" w:rsidP="008705FA">
      <w:pPr>
        <w:ind w:left="780"/>
        <w:rPr>
          <w:rFonts w:asciiTheme="majorHAnsi" w:hAnsiTheme="majorHAnsi" w:cstheme="minorHAnsi"/>
        </w:rPr>
      </w:pPr>
      <w:r w:rsidRPr="0051327C">
        <w:rPr>
          <w:rFonts w:asciiTheme="majorHAnsi" w:hAnsiTheme="majorHAnsi" w:cstheme="minorHAnsi"/>
        </w:rPr>
        <w:t xml:space="preserve">Stiftsøvrighedens opgaver omfatter: </w:t>
      </w:r>
    </w:p>
    <w:p w:rsidR="008705FA" w:rsidRPr="0051327C" w:rsidRDefault="008705FA" w:rsidP="008705FA">
      <w:pPr>
        <w:numPr>
          <w:ilvl w:val="0"/>
          <w:numId w:val="20"/>
        </w:numPr>
        <w:spacing w:after="0" w:line="240" w:lineRule="auto"/>
        <w:rPr>
          <w:rFonts w:asciiTheme="majorHAnsi" w:hAnsiTheme="majorHAnsi" w:cstheme="minorHAnsi"/>
        </w:rPr>
      </w:pPr>
      <w:r w:rsidRPr="0051327C">
        <w:rPr>
          <w:rFonts w:asciiTheme="majorHAnsi" w:hAnsiTheme="majorHAnsi" w:cstheme="minorHAnsi"/>
        </w:rPr>
        <w:t>Juridisk tilsyn med menighedsråd og provstiudvalg</w:t>
      </w:r>
    </w:p>
    <w:p w:rsidR="008705FA" w:rsidRPr="0051327C" w:rsidRDefault="008705FA" w:rsidP="008705FA">
      <w:pPr>
        <w:numPr>
          <w:ilvl w:val="0"/>
          <w:numId w:val="20"/>
        </w:numPr>
        <w:spacing w:after="0" w:line="240" w:lineRule="auto"/>
        <w:rPr>
          <w:rFonts w:asciiTheme="majorHAnsi" w:hAnsiTheme="majorHAnsi" w:cstheme="minorHAnsi"/>
        </w:rPr>
      </w:pPr>
      <w:r w:rsidRPr="0051327C">
        <w:rPr>
          <w:rFonts w:asciiTheme="majorHAnsi" w:hAnsiTheme="majorHAnsi" w:cstheme="minorHAnsi"/>
        </w:rPr>
        <w:t>Tilsyn med menighedsrådenes forvaltning af kirker og kirkegårde.</w:t>
      </w:r>
    </w:p>
    <w:p w:rsidR="008705FA" w:rsidRPr="0051327C" w:rsidRDefault="008705FA" w:rsidP="008705FA">
      <w:pPr>
        <w:numPr>
          <w:ilvl w:val="0"/>
          <w:numId w:val="20"/>
        </w:numPr>
        <w:spacing w:after="0" w:line="240" w:lineRule="auto"/>
        <w:rPr>
          <w:rFonts w:asciiTheme="majorHAnsi" w:hAnsiTheme="majorHAnsi" w:cstheme="minorHAnsi"/>
        </w:rPr>
      </w:pPr>
      <w:r w:rsidRPr="0051327C">
        <w:rPr>
          <w:rFonts w:asciiTheme="majorHAnsi" w:hAnsiTheme="majorHAnsi" w:cstheme="minorHAnsi"/>
        </w:rPr>
        <w:t>Godkendelse af ændringer i kirkebygninger, som er mere end 100 år, samt udvidelser og anlæggelse af kirkegårde.</w:t>
      </w:r>
    </w:p>
    <w:p w:rsidR="008705FA" w:rsidRPr="0051327C" w:rsidRDefault="008705FA" w:rsidP="008705FA">
      <w:pPr>
        <w:numPr>
          <w:ilvl w:val="0"/>
          <w:numId w:val="20"/>
        </w:numPr>
        <w:spacing w:after="0" w:line="240" w:lineRule="auto"/>
        <w:rPr>
          <w:rFonts w:asciiTheme="majorHAnsi" w:hAnsiTheme="majorHAnsi" w:cstheme="minorHAnsi"/>
        </w:rPr>
      </w:pPr>
      <w:r w:rsidRPr="0051327C">
        <w:rPr>
          <w:rFonts w:asciiTheme="majorHAnsi" w:hAnsiTheme="majorHAnsi" w:cstheme="minorHAnsi"/>
        </w:rPr>
        <w:t>Statslig sektormyndighed i henhold til planloven</w:t>
      </w:r>
    </w:p>
    <w:p w:rsidR="008705FA" w:rsidRPr="0051327C" w:rsidRDefault="008705FA" w:rsidP="008705FA">
      <w:pPr>
        <w:numPr>
          <w:ilvl w:val="0"/>
          <w:numId w:val="20"/>
        </w:numPr>
        <w:spacing w:after="0" w:line="240" w:lineRule="auto"/>
        <w:rPr>
          <w:rFonts w:asciiTheme="majorHAnsi" w:hAnsiTheme="majorHAnsi" w:cstheme="minorHAnsi"/>
        </w:rPr>
      </w:pPr>
      <w:r w:rsidRPr="0051327C">
        <w:rPr>
          <w:rFonts w:asciiTheme="majorHAnsi" w:hAnsiTheme="majorHAnsi" w:cstheme="minorHAnsi"/>
        </w:rPr>
        <w:t>Deltagelse i Landemodet</w:t>
      </w:r>
    </w:p>
    <w:p w:rsidR="008705FA" w:rsidRPr="0051327C" w:rsidRDefault="008705FA" w:rsidP="008705FA">
      <w:pPr>
        <w:spacing w:after="0" w:line="240" w:lineRule="auto"/>
        <w:ind w:left="1500"/>
        <w:rPr>
          <w:rFonts w:asciiTheme="majorHAnsi" w:hAnsiTheme="majorHAnsi" w:cstheme="minorHAnsi"/>
          <w:highlight w:val="yellow"/>
        </w:rPr>
      </w:pPr>
    </w:p>
    <w:p w:rsidR="008705FA" w:rsidRPr="0051327C" w:rsidRDefault="008705FA" w:rsidP="008705FA">
      <w:pPr>
        <w:numPr>
          <w:ilvl w:val="0"/>
          <w:numId w:val="19"/>
        </w:numPr>
        <w:spacing w:after="0" w:line="240" w:lineRule="auto"/>
        <w:rPr>
          <w:rFonts w:asciiTheme="majorHAnsi" w:hAnsiTheme="majorHAnsi" w:cstheme="minorHAnsi"/>
        </w:rPr>
      </w:pPr>
      <w:r w:rsidRPr="0051327C">
        <w:rPr>
          <w:rFonts w:asciiTheme="majorHAnsi" w:hAnsiTheme="majorHAnsi" w:cstheme="minorHAnsi"/>
        </w:rPr>
        <w:t>Stiftsrådet</w:t>
      </w:r>
    </w:p>
    <w:p w:rsidR="008705FA" w:rsidRPr="0051327C" w:rsidRDefault="008705FA" w:rsidP="008705FA">
      <w:pPr>
        <w:ind w:left="780"/>
        <w:rPr>
          <w:rFonts w:asciiTheme="majorHAnsi" w:hAnsiTheme="majorHAnsi" w:cstheme="minorHAnsi"/>
          <w:szCs w:val="20"/>
        </w:rPr>
      </w:pPr>
      <w:r w:rsidRPr="0051327C">
        <w:rPr>
          <w:rFonts w:asciiTheme="majorHAnsi" w:hAnsiTheme="majorHAnsi" w:cstheme="minorHAnsi"/>
          <w:color w:val="000000"/>
        </w:rPr>
        <w:t xml:space="preserve">Der er i hvert stift nedsat et Stiftsråd, som i henhold til lovbekendtgørelse nr. 95 af 29. januar 2020 om folkekirkens økonomi </w:t>
      </w:r>
      <w:r w:rsidRPr="0051327C">
        <w:rPr>
          <w:rFonts w:asciiTheme="majorHAnsi" w:hAnsiTheme="majorHAnsi" w:cstheme="minorHAnsi"/>
        </w:rPr>
        <w:t xml:space="preserve">har til opgave at bestyre stiftsmidlernes forvaltning. Stiftsrådet bestyrer midlerne på menighedsrådenes vegne og fastsætter herunder en politik </w:t>
      </w:r>
      <w:r w:rsidRPr="0051327C">
        <w:rPr>
          <w:rFonts w:asciiTheme="majorHAnsi" w:hAnsiTheme="majorHAnsi" w:cstheme="minorHAnsi"/>
        </w:rPr>
        <w:lastRenderedPageBreak/>
        <w:t xml:space="preserve">for udlån af stiftsmidlerne til de lokale kasser. Stiftsmidlerne, som består af kirkernes og præsteembedernes kapitaler, udgør på landsplan ca. </w:t>
      </w:r>
      <w:r w:rsidR="0005797C" w:rsidRPr="0051327C">
        <w:rPr>
          <w:rFonts w:asciiTheme="majorHAnsi" w:hAnsiTheme="majorHAnsi" w:cstheme="minorHAnsi"/>
          <w:color w:val="000000" w:themeColor="text1"/>
        </w:rPr>
        <w:t>5</w:t>
      </w:r>
      <w:r w:rsidRPr="0051327C">
        <w:rPr>
          <w:rFonts w:asciiTheme="majorHAnsi" w:hAnsiTheme="majorHAnsi" w:cstheme="minorHAnsi"/>
          <w:color w:val="000000" w:themeColor="text1"/>
        </w:rPr>
        <w:t xml:space="preserve"> milliarder kr</w:t>
      </w:r>
      <w:r w:rsidRPr="0051327C">
        <w:rPr>
          <w:rFonts w:asciiTheme="majorHAnsi" w:hAnsiTheme="majorHAnsi" w:cstheme="minorHAnsi"/>
        </w:rPr>
        <w:t xml:space="preserve">. Lov om folkekirkens økonomi medførte tillige, at Stiftsrådet kan udskrive et bindende stiftsbidrag fra kirkekasserne til aktiviteter i de enkelte stifter. Det bidrag, som udskrives, kan ikke overstige 1 procent af den lokale ligning i de enkelte ligningsområder i stiftet. </w:t>
      </w:r>
    </w:p>
    <w:p w:rsidR="008705FA" w:rsidRPr="0051327C" w:rsidRDefault="008705FA" w:rsidP="008705FA">
      <w:pPr>
        <w:rPr>
          <w:rFonts w:asciiTheme="majorHAnsi" w:hAnsiTheme="majorHAnsi" w:cstheme="minorHAnsi"/>
        </w:rPr>
      </w:pPr>
      <w:r w:rsidRPr="0051327C">
        <w:rPr>
          <w:rFonts w:asciiTheme="majorHAnsi" w:hAnsiTheme="majorHAnsi" w:cstheme="minorHAnsi"/>
        </w:rPr>
        <w:t>Københavns Stift omfatter 9 provstier, 107 sogne, 114 kirker og 210 ansatte præster og provster.</w:t>
      </w:r>
    </w:p>
    <w:p w:rsidR="008705FA" w:rsidRPr="0051327C" w:rsidRDefault="008705FA" w:rsidP="008705FA">
      <w:pPr>
        <w:rPr>
          <w:rFonts w:asciiTheme="majorHAnsi" w:hAnsiTheme="majorHAnsi" w:cstheme="minorHAnsi"/>
        </w:rPr>
      </w:pPr>
      <w:r w:rsidRPr="0051327C">
        <w:rPr>
          <w:rFonts w:asciiTheme="majorHAnsi" w:hAnsiTheme="majorHAnsi" w:cstheme="minorHAnsi"/>
        </w:rPr>
        <w:t>Derudover har biskoppen over Københavns stift biskoppeligt tilsyn med præster i Danske Sømands- og Udlandskirker, i alt 14 præster, samt 3 fængselspræster, 3 valgmenighedspræster og 1 præst tilknyttet den tyske menighed i København. Herudover har biskoppen over Københavns stift biskoppeligt tilsyn med 84 værnspræster. Biskoppen over Københavns stift udøver således biskoppeligt tilsyn med i alt 105 yderligere præster.</w:t>
      </w:r>
    </w:p>
    <w:p w:rsidR="008705FA" w:rsidRPr="0051327C" w:rsidRDefault="008705FA" w:rsidP="008705FA">
      <w:pPr>
        <w:rPr>
          <w:rFonts w:asciiTheme="majorHAnsi" w:hAnsiTheme="majorHAnsi" w:cstheme="minorHAnsi"/>
          <w:iCs/>
        </w:rPr>
      </w:pPr>
      <w:r w:rsidRPr="0051327C">
        <w:rPr>
          <w:rFonts w:asciiTheme="majorHAnsi" w:hAnsiTheme="majorHAnsi" w:cstheme="minorHAnsi"/>
          <w:iCs/>
        </w:rPr>
        <w:t xml:space="preserve">Københavns stift ønsker at være samlingssted for viden og arbejdet i stiftet, og derigennem være til hjælp for menighedsråd, præster og provster. </w:t>
      </w:r>
    </w:p>
    <w:p w:rsidR="008705FA" w:rsidRPr="0051327C" w:rsidRDefault="008705FA" w:rsidP="008705FA">
      <w:pPr>
        <w:rPr>
          <w:rFonts w:asciiTheme="majorHAnsi" w:hAnsiTheme="majorHAnsi" w:cstheme="minorHAnsi"/>
        </w:rPr>
      </w:pPr>
      <w:r w:rsidRPr="0051327C">
        <w:rPr>
          <w:rFonts w:asciiTheme="majorHAnsi" w:hAnsiTheme="majorHAnsi" w:cstheme="minorHAnsi"/>
        </w:rPr>
        <w:t xml:space="preserve">Siden begyndelsen af 1980’erne har der været ført en strukturdebat om folkekirken i Københavns Stift.  Årsagen til debatten er den demografiske udvikling siden kirkernes opførelse, folkekirkens vigende medlemstal samt københavnernes ændrede brug af folkekirken som institution. </w:t>
      </w:r>
    </w:p>
    <w:p w:rsidR="008705FA" w:rsidRPr="0051327C" w:rsidRDefault="008705FA" w:rsidP="008705FA">
      <w:pPr>
        <w:pStyle w:val="Brdtekst"/>
        <w:tabs>
          <w:tab w:val="left" w:pos="1304"/>
          <w:tab w:val="left" w:pos="2608"/>
          <w:tab w:val="left" w:pos="3912"/>
          <w:tab w:val="left" w:pos="5216"/>
          <w:tab w:val="left" w:pos="6520"/>
          <w:tab w:val="left" w:pos="7824"/>
          <w:tab w:val="left" w:pos="9128"/>
        </w:tabs>
        <w:spacing w:after="200"/>
        <w:rPr>
          <w:rFonts w:asciiTheme="majorHAnsi" w:eastAsia="Calibri" w:hAnsiTheme="majorHAnsi" w:cstheme="minorHAnsi"/>
          <w:u w:color="000000"/>
        </w:rPr>
      </w:pPr>
      <w:r w:rsidRPr="0051327C">
        <w:rPr>
          <w:rFonts w:asciiTheme="majorHAnsi" w:hAnsiTheme="majorHAnsi" w:cstheme="minorHAnsi"/>
        </w:rPr>
        <w:t xml:space="preserve">Skal folkekirken i København have ressourcer til at udvikle sig i såvel de gamle bydele som i de nye byområder, har det været </w:t>
      </w:r>
      <w:r w:rsidRPr="0051327C">
        <w:rPr>
          <w:rFonts w:asciiTheme="majorHAnsi" w:eastAsia="Calibri" w:hAnsiTheme="majorHAnsi" w:cstheme="minorHAnsi"/>
          <w:u w:color="000000"/>
        </w:rPr>
        <w:t>nødvendigt at gennemføre kirkelukninger, sogneændringer og fremover skal der skabes yderligere samarbejder på tværs af sogne-, provsti, og stiftsgrænser</w:t>
      </w:r>
    </w:p>
    <w:p w:rsidR="008705FA" w:rsidRPr="0051327C" w:rsidRDefault="008705FA" w:rsidP="008705FA">
      <w:pPr>
        <w:rPr>
          <w:rFonts w:asciiTheme="majorHAnsi" w:hAnsiTheme="majorHAnsi" w:cstheme="minorHAnsi"/>
        </w:rPr>
      </w:pPr>
      <w:r w:rsidRPr="0051327C">
        <w:rPr>
          <w:rFonts w:asciiTheme="majorHAnsi" w:hAnsiTheme="majorHAnsi" w:cstheme="minorHAnsi"/>
        </w:rPr>
        <w:t>I de senere år er situationen vendt, og såvel Københavns, Frederiksberg, Tårnby og Dragør kommuner er atter i vækst. Der er dog stadig væsentligt færre indbyggere, ca. 120.000 alene i Københavns Kommune</w:t>
      </w:r>
      <w:r w:rsidRPr="0051327C">
        <w:rPr>
          <w:rFonts w:asciiTheme="majorHAnsi" w:hAnsiTheme="majorHAnsi" w:cstheme="minorHAnsi"/>
          <w:i/>
          <w:iCs/>
        </w:rPr>
        <w:t>,</w:t>
      </w:r>
      <w:r w:rsidRPr="0051327C">
        <w:rPr>
          <w:rFonts w:asciiTheme="majorHAnsi" w:hAnsiTheme="majorHAnsi" w:cstheme="minorHAnsi"/>
        </w:rPr>
        <w:t xml:space="preserve"> end da kommunens antal indbyggere var på sit højeste. Hertil kommer også en ændret aldersmæssig sammensætning i befolkningen samt en langt større religiøs mangfoldighed. Der er sket befolkningsmæssige forskydninger mellem de enkelte bydele. Mange boliger blev nedlagt i forbindelse med bysaneringsprojekterne, og i stedet er nye bydele ved at skyde op. </w:t>
      </w:r>
    </w:p>
    <w:p w:rsidR="008705FA" w:rsidRPr="0051327C" w:rsidRDefault="008705FA" w:rsidP="008705FA">
      <w:pPr>
        <w:rPr>
          <w:rFonts w:asciiTheme="majorHAnsi" w:hAnsiTheme="majorHAnsi" w:cstheme="minorHAnsi"/>
        </w:rPr>
      </w:pPr>
      <w:r w:rsidRPr="0051327C">
        <w:rPr>
          <w:rFonts w:asciiTheme="majorHAnsi" w:hAnsiTheme="majorHAnsi" w:cstheme="minorHAnsi"/>
        </w:rPr>
        <w:t xml:space="preserve">Kirken i København skal rumme og møde København i dag. </w:t>
      </w:r>
    </w:p>
    <w:p w:rsidR="008705FA" w:rsidRPr="0051327C" w:rsidRDefault="008705FA" w:rsidP="008705FA">
      <w:pPr>
        <w:rPr>
          <w:rFonts w:asciiTheme="majorHAnsi" w:hAnsiTheme="majorHAnsi" w:cstheme="minorHAnsi"/>
        </w:rPr>
      </w:pPr>
      <w:r w:rsidRPr="0051327C">
        <w:rPr>
          <w:rFonts w:asciiTheme="majorHAnsi" w:hAnsiTheme="majorHAnsi" w:cstheme="minorHAnsi"/>
        </w:rPr>
        <w:t xml:space="preserve">Fremtiden vil kræve en kirke, som kan løse opgaverne anderledes end nu samt kræve, at vi i kirken til stadighed arbejder med vore gudstjenester og prædikener. Kirken bliver nødt til at møde nutidens og fremtidens menneske med højt kvalificeret undervisning til børn, unge, voksne. </w:t>
      </w:r>
    </w:p>
    <w:p w:rsidR="008705FA" w:rsidRPr="0051327C" w:rsidRDefault="008705FA" w:rsidP="008705FA">
      <w:pPr>
        <w:rPr>
          <w:rFonts w:asciiTheme="majorHAnsi" w:hAnsiTheme="majorHAnsi" w:cstheme="minorHAnsi"/>
        </w:rPr>
      </w:pPr>
      <w:r w:rsidRPr="0051327C">
        <w:rPr>
          <w:rFonts w:asciiTheme="majorHAnsi" w:hAnsiTheme="majorHAnsi" w:cstheme="minorHAnsi"/>
        </w:rPr>
        <w:t>Kirken skal være til stede og inddrage mennesker alle steder i byen, også i de nye bydele der skyder op, og derfor vil der på sigt være behov for at bygge kirke i Sydhavnen, i Ørestad og i Nordhavn. Der er i slutningen af 2015 købt et grundstykke til brug for en ny kirke på Teglholmen, Sydhavn sogn, og i 2016 har der været udskrevet arkitektkonkurrence for en ny kirke i Sydhavn sogn. Der er i 2018 åbnet en kirkesal i Ørestad som forløber for en kirke samme sted.</w:t>
      </w:r>
    </w:p>
    <w:p w:rsidR="008705FA" w:rsidRPr="0051327C" w:rsidRDefault="008705FA" w:rsidP="008705FA">
      <w:pPr>
        <w:rPr>
          <w:rFonts w:asciiTheme="majorHAnsi" w:hAnsiTheme="majorHAnsi" w:cstheme="minorHAnsi"/>
        </w:rPr>
      </w:pPr>
      <w:r w:rsidRPr="0051327C">
        <w:rPr>
          <w:rFonts w:asciiTheme="majorHAnsi" w:hAnsiTheme="majorHAnsi" w:cstheme="minorHAnsi"/>
        </w:rPr>
        <w:t xml:space="preserve">Fremtidens velfærdssamfund vil fordre en kirke med stærk social profil og villighed til at gøre en indsats over for svage og marginaliserede mennesker. </w:t>
      </w:r>
    </w:p>
    <w:p w:rsidR="008705FA" w:rsidRPr="0051327C" w:rsidRDefault="008705FA" w:rsidP="008705FA">
      <w:pPr>
        <w:rPr>
          <w:rFonts w:asciiTheme="majorHAnsi" w:hAnsiTheme="majorHAnsi" w:cstheme="minorHAnsi"/>
        </w:rPr>
      </w:pPr>
      <w:r w:rsidRPr="0051327C">
        <w:rPr>
          <w:rFonts w:asciiTheme="majorHAnsi" w:hAnsiTheme="majorHAnsi" w:cstheme="minorHAnsi"/>
        </w:rPr>
        <w:t xml:space="preserve">Kirken skal også være en kirke i dialog med andre trossamfund og andre religioner. </w:t>
      </w:r>
    </w:p>
    <w:p w:rsidR="008705FA" w:rsidRPr="0051327C" w:rsidRDefault="008705FA" w:rsidP="008705FA">
      <w:pPr>
        <w:rPr>
          <w:rFonts w:asciiTheme="majorHAnsi" w:hAnsiTheme="majorHAnsi" w:cstheme="minorHAnsi"/>
        </w:rPr>
      </w:pPr>
      <w:r w:rsidRPr="0051327C">
        <w:rPr>
          <w:rFonts w:asciiTheme="majorHAnsi" w:hAnsiTheme="majorHAnsi" w:cstheme="minorHAnsi"/>
        </w:rPr>
        <w:lastRenderedPageBreak/>
        <w:t xml:space="preserve">Folkekirken skal være en levende del af bybilledet og skal nå offentligheden på dens betingelser ved en overvejet brug af medier og sociale medier. </w:t>
      </w:r>
    </w:p>
    <w:p w:rsidR="002F11D2" w:rsidRPr="0051327C" w:rsidRDefault="002F11D2" w:rsidP="00F6023D">
      <w:pPr>
        <w:pStyle w:val="KMO2numNotat"/>
        <w:numPr>
          <w:ilvl w:val="0"/>
          <w:numId w:val="0"/>
        </w:numPr>
        <w:jc w:val="both"/>
        <w:rPr>
          <w:rFonts w:asciiTheme="majorHAnsi" w:eastAsia="Calibri" w:hAnsiTheme="majorHAnsi" w:cstheme="minorHAnsi"/>
        </w:rPr>
      </w:pPr>
    </w:p>
    <w:p w:rsidR="00F6023D" w:rsidRPr="0051327C" w:rsidRDefault="0050134C" w:rsidP="00F6023D">
      <w:pPr>
        <w:pStyle w:val="KMO2numNotat"/>
        <w:numPr>
          <w:ilvl w:val="0"/>
          <w:numId w:val="0"/>
        </w:numPr>
        <w:jc w:val="both"/>
        <w:rPr>
          <w:rFonts w:asciiTheme="majorHAnsi" w:eastAsia="Calibri" w:hAnsiTheme="majorHAnsi" w:cstheme="minorHAnsi"/>
        </w:rPr>
      </w:pPr>
      <w:r w:rsidRPr="0051327C">
        <w:rPr>
          <w:rFonts w:asciiTheme="majorHAnsi" w:eastAsia="Calibri" w:hAnsiTheme="majorHAnsi" w:cstheme="minorHAnsi"/>
        </w:rPr>
        <w:t>Kerneopgaver</w:t>
      </w:r>
    </w:p>
    <w:p w:rsidR="001A7629" w:rsidRPr="0051327C" w:rsidRDefault="00C26CB8" w:rsidP="00C26CB8">
      <w:pPr>
        <w:pStyle w:val="Listeafsnit"/>
        <w:ind w:left="0"/>
        <w:rPr>
          <w:rFonts w:asciiTheme="majorHAnsi" w:hAnsiTheme="majorHAnsi" w:cstheme="minorHAnsi"/>
        </w:rPr>
      </w:pPr>
      <w:r w:rsidRPr="0051327C">
        <w:rPr>
          <w:rFonts w:asciiTheme="majorHAnsi" w:hAnsiTheme="majorHAnsi" w:cstheme="minorHAnsi"/>
        </w:rPr>
        <w:t>Stiftets kerneopgaver omfatter:</w:t>
      </w:r>
    </w:p>
    <w:p w:rsidR="00C26CB8" w:rsidRPr="0051327C" w:rsidRDefault="00C26CB8" w:rsidP="00C26CB8">
      <w:pPr>
        <w:pStyle w:val="Listeafsnit"/>
        <w:ind w:left="0"/>
        <w:rPr>
          <w:rFonts w:asciiTheme="majorHAnsi" w:hAnsiTheme="majorHAnsi" w:cstheme="minorHAnsi"/>
          <w:color w:val="0070C0"/>
        </w:rPr>
      </w:pPr>
    </w:p>
    <w:p w:rsidR="00DC2518" w:rsidRPr="0051327C" w:rsidRDefault="001A7629" w:rsidP="00D93234">
      <w:pPr>
        <w:pStyle w:val="Listeafsnit"/>
        <w:numPr>
          <w:ilvl w:val="0"/>
          <w:numId w:val="14"/>
        </w:numPr>
        <w:rPr>
          <w:rFonts w:asciiTheme="majorHAnsi" w:hAnsiTheme="majorHAnsi" w:cstheme="minorHAnsi"/>
        </w:rPr>
      </w:pPr>
      <w:r w:rsidRPr="0051327C">
        <w:rPr>
          <w:rFonts w:asciiTheme="majorHAnsi" w:hAnsiTheme="majorHAnsi" w:cstheme="minorHAnsi"/>
        </w:rPr>
        <w:t>Præster og provster</w:t>
      </w:r>
      <w:r w:rsidR="00DC2518" w:rsidRPr="0051327C">
        <w:rPr>
          <w:rFonts w:asciiTheme="majorHAnsi" w:hAnsiTheme="majorHAnsi" w:cstheme="minorHAnsi"/>
        </w:rPr>
        <w:t xml:space="preserve"> </w:t>
      </w:r>
      <w:r w:rsidR="00F139B3" w:rsidRPr="0051327C">
        <w:rPr>
          <w:rFonts w:asciiTheme="majorHAnsi" w:hAnsiTheme="majorHAnsi" w:cstheme="minorHAnsi"/>
        </w:rPr>
        <w:t>–løn og ansættelse</w:t>
      </w:r>
    </w:p>
    <w:p w:rsidR="001A7629" w:rsidRPr="0051327C" w:rsidRDefault="001A7629" w:rsidP="00D93234">
      <w:pPr>
        <w:pStyle w:val="Listeafsnit"/>
        <w:numPr>
          <w:ilvl w:val="0"/>
          <w:numId w:val="14"/>
        </w:numPr>
        <w:rPr>
          <w:rFonts w:asciiTheme="majorHAnsi" w:hAnsiTheme="majorHAnsi" w:cstheme="minorHAnsi"/>
        </w:rPr>
      </w:pPr>
      <w:r w:rsidRPr="0051327C">
        <w:rPr>
          <w:rFonts w:asciiTheme="majorHAnsi" w:hAnsiTheme="majorHAnsi" w:cstheme="minorHAnsi"/>
        </w:rPr>
        <w:t>Stiftsadministration</w:t>
      </w:r>
    </w:p>
    <w:p w:rsidR="001B3E5D" w:rsidRPr="0051327C" w:rsidRDefault="001B3E5D" w:rsidP="001B3E5D">
      <w:pPr>
        <w:pStyle w:val="Listeafsnit"/>
        <w:rPr>
          <w:rFonts w:asciiTheme="majorHAnsi" w:hAnsiTheme="majorHAnsi" w:cstheme="minorHAnsi"/>
          <w:i/>
          <w:iCs/>
          <w:color w:val="0070C0"/>
        </w:rPr>
      </w:pPr>
    </w:p>
    <w:p w:rsidR="00F6023D" w:rsidRPr="0051327C" w:rsidRDefault="0050134C" w:rsidP="00C3494D">
      <w:pPr>
        <w:pStyle w:val="Listeafsnit"/>
        <w:ind w:left="0"/>
        <w:rPr>
          <w:rFonts w:asciiTheme="majorHAnsi" w:hAnsiTheme="majorHAnsi" w:cstheme="minorHAnsi"/>
        </w:rPr>
      </w:pPr>
      <w:r w:rsidRPr="0051327C">
        <w:rPr>
          <w:rFonts w:asciiTheme="majorHAnsi" w:hAnsiTheme="majorHAnsi" w:cstheme="minorHAnsi"/>
        </w:rPr>
        <w:t>S</w:t>
      </w:r>
      <w:r w:rsidR="001A7629" w:rsidRPr="0051327C">
        <w:rPr>
          <w:rFonts w:asciiTheme="majorHAnsi" w:hAnsiTheme="majorHAnsi" w:cstheme="minorHAnsi"/>
        </w:rPr>
        <w:t>tiftsadministrationens virke kan</w:t>
      </w:r>
      <w:r w:rsidR="002A6885" w:rsidRPr="0051327C">
        <w:rPr>
          <w:rFonts w:asciiTheme="majorHAnsi" w:hAnsiTheme="majorHAnsi" w:cstheme="minorHAnsi"/>
        </w:rPr>
        <w:t xml:space="preserve"> endvidere</w:t>
      </w:r>
      <w:r w:rsidR="001A7629" w:rsidRPr="0051327C">
        <w:rPr>
          <w:rFonts w:asciiTheme="majorHAnsi" w:hAnsiTheme="majorHAnsi" w:cstheme="minorHAnsi"/>
        </w:rPr>
        <w:t xml:space="preserve"> opsummeres i en række hovedformål:</w:t>
      </w:r>
    </w:p>
    <w:p w:rsidR="00DC2518" w:rsidRPr="0051327C" w:rsidRDefault="00B6120F" w:rsidP="00554B54">
      <w:pPr>
        <w:pStyle w:val="Brdtekstindrykning3"/>
        <w:numPr>
          <w:ilvl w:val="0"/>
          <w:numId w:val="6"/>
        </w:numPr>
        <w:rPr>
          <w:rFonts w:asciiTheme="majorHAnsi" w:hAnsiTheme="majorHAnsi" w:cstheme="minorHAnsi"/>
          <w:sz w:val="22"/>
          <w:szCs w:val="22"/>
        </w:rPr>
      </w:pPr>
      <w:r w:rsidRPr="0051327C">
        <w:rPr>
          <w:rFonts w:asciiTheme="majorHAnsi" w:hAnsiTheme="majorHAnsi" w:cstheme="minorHAnsi"/>
          <w:sz w:val="22"/>
          <w:szCs w:val="22"/>
        </w:rPr>
        <w:t xml:space="preserve">Rådgivning: </w:t>
      </w:r>
    </w:p>
    <w:p w:rsidR="00B6120F" w:rsidRPr="0051327C" w:rsidRDefault="00B6120F" w:rsidP="00DC2518">
      <w:pPr>
        <w:pStyle w:val="Brdtekstindrykning3"/>
        <w:ind w:left="1440"/>
        <w:rPr>
          <w:rFonts w:asciiTheme="majorHAnsi" w:hAnsiTheme="majorHAnsi" w:cstheme="minorHAnsi"/>
          <w:sz w:val="22"/>
          <w:szCs w:val="22"/>
        </w:rPr>
      </w:pPr>
      <w:r w:rsidRPr="0051327C">
        <w:rPr>
          <w:rFonts w:asciiTheme="majorHAnsi" w:hAnsiTheme="majorHAnsi" w:cstheme="minorHAnsi"/>
          <w:sz w:val="22"/>
          <w:szCs w:val="22"/>
        </w:rPr>
        <w:t>Stiftsadministratione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yder juridisk og administrativ rådgivning til biskop</w:t>
      </w:r>
      <w:r w:rsidR="00554B54" w:rsidRPr="0051327C">
        <w:rPr>
          <w:rFonts w:asciiTheme="majorHAnsi" w:hAnsiTheme="majorHAnsi" w:cstheme="minorHAnsi"/>
          <w:sz w:val="22"/>
          <w:szCs w:val="22"/>
        </w:rPr>
        <w:t>perne</w:t>
      </w:r>
      <w:r w:rsidRPr="0051327C">
        <w:rPr>
          <w:rFonts w:asciiTheme="majorHAnsi" w:hAnsiTheme="majorHAnsi" w:cstheme="minorHAnsi"/>
          <w:sz w:val="22"/>
          <w:szCs w:val="22"/>
        </w:rPr>
        <w:t xml:space="preserve"> i sager vedrørende præster og menighedsråd. Herudover rådgives menighedsråd og provstiudvalg i forbindelse med byggesager, herunder igangsætning af byggesagen. Stiftsadministratione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er servicefunktion over for stift</w:t>
      </w:r>
      <w:r w:rsidR="00554B54" w:rsidRPr="0051327C">
        <w:rPr>
          <w:rFonts w:asciiTheme="majorHAnsi" w:hAnsiTheme="majorHAnsi" w:cstheme="minorHAnsi"/>
          <w:sz w:val="22"/>
          <w:szCs w:val="22"/>
        </w:rPr>
        <w:t>erne</w:t>
      </w:r>
      <w:r w:rsidRPr="0051327C">
        <w:rPr>
          <w:rFonts w:asciiTheme="majorHAnsi" w:hAnsiTheme="majorHAnsi" w:cstheme="minorHAnsi"/>
          <w:sz w:val="22"/>
          <w:szCs w:val="22"/>
        </w:rPr>
        <w:t>s provstiudvalg i lejesager, ved køb og salg af præsteboliger, i sager vedrørende bortforpagtning af præstegårdsbrug, ved køb og salg af arealer til brug for kirke og kirkegård og andre ad hoc opgaver. Stiftsadministratione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rådgiver menighedsråd og provstiudvalg i personalesager og økonomiforhold. Der ydes endvidere rådgivning vedrørende gravstedsområdet, herunder kirkegårdsvedtægter og – takster. </w:t>
      </w:r>
    </w:p>
    <w:p w:rsidR="00DC2518" w:rsidRPr="0051327C" w:rsidRDefault="00B6120F" w:rsidP="00554B54">
      <w:pPr>
        <w:pStyle w:val="Brdtekstindrykning3"/>
        <w:numPr>
          <w:ilvl w:val="0"/>
          <w:numId w:val="6"/>
        </w:numPr>
        <w:rPr>
          <w:rFonts w:asciiTheme="majorHAnsi" w:hAnsiTheme="majorHAnsi" w:cstheme="minorHAnsi"/>
          <w:sz w:val="22"/>
          <w:szCs w:val="22"/>
        </w:rPr>
      </w:pPr>
      <w:r w:rsidRPr="0051327C">
        <w:rPr>
          <w:rFonts w:asciiTheme="majorHAnsi" w:hAnsiTheme="majorHAnsi" w:cstheme="minorHAnsi"/>
          <w:sz w:val="22"/>
          <w:szCs w:val="22"/>
        </w:rPr>
        <w:t xml:space="preserve">Folkekirkens styrelse: </w:t>
      </w:r>
    </w:p>
    <w:p w:rsidR="00B6120F" w:rsidRPr="0051327C" w:rsidRDefault="00B6120F" w:rsidP="00DC2518">
      <w:pPr>
        <w:pStyle w:val="Brdtekstindrykning3"/>
        <w:ind w:left="1440"/>
        <w:rPr>
          <w:rFonts w:asciiTheme="majorHAnsi" w:hAnsiTheme="majorHAnsi" w:cstheme="minorHAnsi"/>
          <w:sz w:val="22"/>
          <w:szCs w:val="22"/>
        </w:rPr>
      </w:pPr>
      <w:r w:rsidRPr="0051327C">
        <w:rPr>
          <w:rFonts w:asciiTheme="majorHAnsi" w:hAnsiTheme="majorHAnsi" w:cstheme="minorHAnsi"/>
          <w:sz w:val="22"/>
          <w:szCs w:val="22"/>
        </w:rPr>
        <w:t>Stiftsadministratione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varetager administrative opgaver for biskoppe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i relation til rammerne for den kirkelige betjening af folkekirkens menigheder, herunder give</w:t>
      </w:r>
      <w:r w:rsidR="00554B54" w:rsidRPr="0051327C">
        <w:rPr>
          <w:rFonts w:asciiTheme="majorHAnsi" w:hAnsiTheme="majorHAnsi" w:cstheme="minorHAnsi"/>
          <w:sz w:val="22"/>
          <w:szCs w:val="22"/>
        </w:rPr>
        <w:t>s</w:t>
      </w:r>
      <w:r w:rsidRPr="0051327C">
        <w:rPr>
          <w:rFonts w:asciiTheme="majorHAnsi" w:hAnsiTheme="majorHAnsi" w:cstheme="minorHAnsi"/>
          <w:sz w:val="22"/>
          <w:szCs w:val="22"/>
        </w:rPr>
        <w:t xml:space="preserve"> juridisk vejledning til biskoppe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i sager om brug af folkekirkens kirker, fortolkning af menighedsrådsloven og menighedsrådsvalgloven og ansættelsesretlige forhold for præster. Stifte</w:t>
      </w:r>
      <w:r w:rsidR="00554B54" w:rsidRPr="0051327C">
        <w:rPr>
          <w:rFonts w:asciiTheme="majorHAnsi" w:hAnsiTheme="majorHAnsi" w:cstheme="minorHAnsi"/>
          <w:sz w:val="22"/>
          <w:szCs w:val="22"/>
        </w:rPr>
        <w:t>rne</w:t>
      </w:r>
      <w:r w:rsidRPr="0051327C">
        <w:rPr>
          <w:rFonts w:asciiTheme="majorHAnsi" w:hAnsiTheme="majorHAnsi" w:cstheme="minorHAnsi"/>
          <w:sz w:val="22"/>
          <w:szCs w:val="22"/>
        </w:rPr>
        <w:t xml:space="preserve"> varetager sekretariatsfunktionen for stiftsøvrighede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i forbindelse med godkendelsessager vedrørende kirker og kirkegårde, tilsynet med menighedsrådene og behandling af plansager. Stiftsadministratione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varetager sekretariatsfunktionen for stiftsråde</w:t>
      </w:r>
      <w:r w:rsidR="00554B54" w:rsidRPr="0051327C">
        <w:rPr>
          <w:rFonts w:asciiTheme="majorHAnsi" w:hAnsiTheme="majorHAnsi" w:cstheme="minorHAnsi"/>
          <w:sz w:val="22"/>
          <w:szCs w:val="22"/>
        </w:rPr>
        <w:t>ne</w:t>
      </w:r>
      <w:r w:rsidRPr="0051327C">
        <w:rPr>
          <w:rFonts w:asciiTheme="majorHAnsi" w:hAnsiTheme="majorHAnsi" w:cstheme="minorHAnsi"/>
          <w:sz w:val="22"/>
          <w:szCs w:val="22"/>
        </w:rPr>
        <w:t>. Stiftsadministratione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samarbejder med Kirkeministeriet, Landsforeningen af Menighedsråd og andre kirkelige institutioner om folkekirkelige udviklingsopgaver m.v. Stiftsøvrighede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varetager sammen med provstiudvalge</w:t>
      </w:r>
      <w:r w:rsidR="00554B54" w:rsidRPr="0051327C">
        <w:rPr>
          <w:rFonts w:asciiTheme="majorHAnsi" w:hAnsiTheme="majorHAnsi" w:cstheme="minorHAnsi"/>
          <w:sz w:val="22"/>
          <w:szCs w:val="22"/>
        </w:rPr>
        <w:t>ne</w:t>
      </w:r>
      <w:r w:rsidRPr="0051327C">
        <w:rPr>
          <w:rFonts w:asciiTheme="majorHAnsi" w:hAnsiTheme="majorHAnsi" w:cstheme="minorHAnsi"/>
          <w:sz w:val="22"/>
          <w:szCs w:val="22"/>
        </w:rPr>
        <w:t xml:space="preserve"> tilsynet med menighedsrådenes økonomiske forvaltning efter de bestemmelser, der er fastsat herom. </w:t>
      </w:r>
      <w:r w:rsidR="00554B54" w:rsidRPr="0051327C">
        <w:rPr>
          <w:rFonts w:asciiTheme="majorHAnsi" w:hAnsiTheme="majorHAnsi" w:cstheme="minorHAnsi"/>
          <w:sz w:val="22"/>
          <w:szCs w:val="22"/>
        </w:rPr>
        <w:t>Stiftsadministrationerne administrerer folkekirkens forsikringsordning for anlæg og ansatte i folkekirken.</w:t>
      </w:r>
    </w:p>
    <w:p w:rsidR="00DC2518" w:rsidRPr="0051327C" w:rsidRDefault="00B6120F" w:rsidP="00554B54">
      <w:pPr>
        <w:pStyle w:val="Brdtekstindrykning3"/>
        <w:numPr>
          <w:ilvl w:val="0"/>
          <w:numId w:val="6"/>
        </w:numPr>
        <w:rPr>
          <w:rFonts w:asciiTheme="majorHAnsi" w:hAnsiTheme="majorHAnsi" w:cstheme="minorHAnsi"/>
          <w:sz w:val="22"/>
          <w:szCs w:val="22"/>
        </w:rPr>
      </w:pPr>
      <w:r w:rsidRPr="0051327C">
        <w:rPr>
          <w:rFonts w:asciiTheme="majorHAnsi" w:hAnsiTheme="majorHAnsi" w:cstheme="minorHAnsi"/>
          <w:sz w:val="22"/>
          <w:szCs w:val="22"/>
        </w:rPr>
        <w:t xml:space="preserve">Folkekirkens personale: </w:t>
      </w:r>
    </w:p>
    <w:p w:rsidR="00B6120F" w:rsidRPr="0051327C" w:rsidRDefault="00B6120F" w:rsidP="00DC2518">
      <w:pPr>
        <w:pStyle w:val="Brdtekstindrykning3"/>
        <w:ind w:left="1440"/>
        <w:rPr>
          <w:rFonts w:asciiTheme="majorHAnsi" w:hAnsiTheme="majorHAnsi" w:cstheme="minorHAnsi"/>
          <w:sz w:val="22"/>
          <w:szCs w:val="22"/>
        </w:rPr>
      </w:pPr>
      <w:r w:rsidRPr="0051327C">
        <w:rPr>
          <w:rFonts w:asciiTheme="majorHAnsi" w:hAnsiTheme="majorHAnsi" w:cstheme="minorHAnsi"/>
          <w:sz w:val="22"/>
          <w:szCs w:val="22"/>
        </w:rPr>
        <w:t>Stiftsadministratione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udfører administrative opgaver i forbindelse med de ansatte ved kirker og kirkegårde samt på præsteområdet, f.eks. godtgørelse og lønforhold. Gennem Folkekirkens Lønservice (FLØS) varetager administratione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i </w:t>
      </w:r>
      <w:r w:rsidR="00554B54" w:rsidRPr="0051327C">
        <w:rPr>
          <w:rFonts w:asciiTheme="majorHAnsi" w:hAnsiTheme="majorHAnsi" w:cstheme="minorHAnsi"/>
          <w:sz w:val="22"/>
          <w:szCs w:val="22"/>
        </w:rPr>
        <w:t>s</w:t>
      </w:r>
      <w:r w:rsidRPr="0051327C">
        <w:rPr>
          <w:rFonts w:asciiTheme="majorHAnsi" w:hAnsiTheme="majorHAnsi" w:cstheme="minorHAnsi"/>
          <w:sz w:val="22"/>
          <w:szCs w:val="22"/>
        </w:rPr>
        <w:t>tift</w:t>
      </w:r>
      <w:r w:rsidR="00554B54" w:rsidRPr="0051327C">
        <w:rPr>
          <w:rFonts w:asciiTheme="majorHAnsi" w:hAnsiTheme="majorHAnsi" w:cstheme="minorHAnsi"/>
          <w:sz w:val="22"/>
          <w:szCs w:val="22"/>
        </w:rPr>
        <w:t>erne</w:t>
      </w:r>
      <w:r w:rsidRPr="0051327C">
        <w:rPr>
          <w:rFonts w:asciiTheme="majorHAnsi" w:hAnsiTheme="majorHAnsi" w:cstheme="minorHAnsi"/>
          <w:sz w:val="22"/>
          <w:szCs w:val="22"/>
        </w:rPr>
        <w:t xml:space="preserve"> lønservice for menighedsrådenes ansatte. Endvidere administreres løn og tjenstlige ydelser for præsterne, stiftspersonale og pensionsudbetalinger til fratrådte kirkefunktionærer. Herudover ydes bistand i sager om personaleforhold ved kirker og kirkegårde i forbindelse med ansættelse, lønfastsættelse og afskedigelse.</w:t>
      </w:r>
    </w:p>
    <w:p w:rsidR="00DC2518" w:rsidRPr="0051327C" w:rsidRDefault="00B6120F" w:rsidP="00B6120F">
      <w:pPr>
        <w:pStyle w:val="Brdtekstindrykning3"/>
        <w:numPr>
          <w:ilvl w:val="0"/>
          <w:numId w:val="6"/>
        </w:numPr>
        <w:rPr>
          <w:rFonts w:asciiTheme="majorHAnsi" w:hAnsiTheme="majorHAnsi" w:cstheme="minorHAnsi"/>
          <w:sz w:val="22"/>
          <w:szCs w:val="22"/>
        </w:rPr>
      </w:pPr>
      <w:r w:rsidRPr="0051327C">
        <w:rPr>
          <w:rFonts w:asciiTheme="majorHAnsi" w:hAnsiTheme="majorHAnsi" w:cstheme="minorHAnsi"/>
          <w:sz w:val="22"/>
          <w:szCs w:val="22"/>
        </w:rPr>
        <w:t xml:space="preserve">Folkekirkens økonomi: </w:t>
      </w:r>
    </w:p>
    <w:p w:rsidR="00A6312C" w:rsidRPr="0051327C" w:rsidRDefault="00B6120F" w:rsidP="0051327C">
      <w:pPr>
        <w:pStyle w:val="Brdtekstindrykning3"/>
        <w:ind w:left="1440"/>
        <w:rPr>
          <w:rFonts w:asciiTheme="majorHAnsi" w:hAnsiTheme="majorHAnsi" w:cstheme="minorHAnsi"/>
          <w:sz w:val="22"/>
          <w:szCs w:val="22"/>
        </w:rPr>
      </w:pPr>
      <w:r w:rsidRPr="0051327C">
        <w:rPr>
          <w:rFonts w:asciiTheme="majorHAnsi" w:hAnsiTheme="majorHAnsi" w:cstheme="minorHAnsi"/>
          <w:sz w:val="22"/>
          <w:szCs w:val="22"/>
        </w:rPr>
        <w:t>Stiftsadministratione</w:t>
      </w:r>
      <w:r w:rsidR="00554B54" w:rsidRPr="0051327C">
        <w:rPr>
          <w:rFonts w:asciiTheme="majorHAnsi" w:hAnsiTheme="majorHAnsi" w:cstheme="minorHAnsi"/>
          <w:sz w:val="22"/>
          <w:szCs w:val="22"/>
        </w:rPr>
        <w:t>r</w:t>
      </w:r>
      <w:r w:rsidRPr="0051327C">
        <w:rPr>
          <w:rFonts w:asciiTheme="majorHAnsi" w:hAnsiTheme="majorHAnsi" w:cstheme="minorHAnsi"/>
          <w:sz w:val="22"/>
          <w:szCs w:val="22"/>
        </w:rPr>
        <w:t>n</w:t>
      </w:r>
      <w:r w:rsidR="00554B54" w:rsidRPr="0051327C">
        <w:rPr>
          <w:rFonts w:asciiTheme="majorHAnsi" w:hAnsiTheme="majorHAnsi" w:cstheme="minorHAnsi"/>
          <w:sz w:val="22"/>
          <w:szCs w:val="22"/>
        </w:rPr>
        <w:t>e</w:t>
      </w:r>
      <w:r w:rsidRPr="0051327C">
        <w:rPr>
          <w:rFonts w:asciiTheme="majorHAnsi" w:hAnsiTheme="majorHAnsi" w:cstheme="minorHAnsi"/>
          <w:sz w:val="22"/>
          <w:szCs w:val="22"/>
        </w:rPr>
        <w:t xml:space="preserve"> varetager budget- og regnskabsopgaver i forbindelse med forvaltning af bevillinger fra fællesfonden, stiftsbidraget og stiftskapitalerne. </w:t>
      </w:r>
    </w:p>
    <w:p w:rsidR="0051327C" w:rsidRPr="0051327C" w:rsidRDefault="0051327C" w:rsidP="0051327C">
      <w:pPr>
        <w:pStyle w:val="Brdtekstindrykning3"/>
        <w:ind w:left="1440"/>
        <w:rPr>
          <w:rFonts w:asciiTheme="majorHAnsi" w:hAnsiTheme="majorHAnsi" w:cstheme="minorHAnsi"/>
          <w:b/>
          <w:bCs/>
        </w:rPr>
      </w:pPr>
    </w:p>
    <w:p w:rsidR="002F11D2" w:rsidRPr="0051327C" w:rsidRDefault="002F11D2" w:rsidP="00DC2518">
      <w:pPr>
        <w:pStyle w:val="Brdtekstindrykning3"/>
        <w:ind w:left="0"/>
        <w:rPr>
          <w:rFonts w:asciiTheme="majorHAnsi" w:hAnsiTheme="majorHAnsi" w:cstheme="minorHAnsi"/>
          <w:b/>
          <w:bCs/>
          <w:sz w:val="22"/>
          <w:szCs w:val="22"/>
        </w:rPr>
      </w:pPr>
      <w:r w:rsidRPr="0051327C">
        <w:rPr>
          <w:rFonts w:asciiTheme="majorHAnsi" w:hAnsiTheme="majorHAnsi" w:cstheme="minorHAnsi"/>
          <w:b/>
          <w:bCs/>
          <w:sz w:val="22"/>
          <w:szCs w:val="22"/>
        </w:rPr>
        <w:lastRenderedPageBreak/>
        <w:t>Centre</w:t>
      </w:r>
    </w:p>
    <w:p w:rsidR="00554B54" w:rsidRPr="0051327C" w:rsidRDefault="00554B54" w:rsidP="00DC2518">
      <w:pPr>
        <w:pStyle w:val="Brdtekstindrykning3"/>
        <w:ind w:left="0"/>
        <w:rPr>
          <w:rFonts w:asciiTheme="majorHAnsi" w:hAnsiTheme="majorHAnsi" w:cstheme="minorHAnsi"/>
          <w:sz w:val="22"/>
          <w:szCs w:val="22"/>
        </w:rPr>
      </w:pPr>
      <w:r w:rsidRPr="0051327C">
        <w:rPr>
          <w:rFonts w:asciiTheme="majorHAnsi" w:hAnsiTheme="majorHAnsi" w:cstheme="minorHAnsi"/>
          <w:sz w:val="22"/>
          <w:szCs w:val="22"/>
        </w:rPr>
        <w:t>En del af ovennævnte opgaver er placeret i stiftsadministrative centre, dette gælder f.eks. lønservice for menighedsrådenes ansatte, præster og administrativt ansatte i fællesfonden, regnskabsopgaver vedr. fællesfond, stiftsbidrag og stiftskapitaler, screening af plansager, samt administration af folkekirkens forsikringsordning.</w:t>
      </w:r>
    </w:p>
    <w:p w:rsidR="00A65DA4" w:rsidRPr="0051327C" w:rsidRDefault="00A65DA4" w:rsidP="00A65DA4">
      <w:pPr>
        <w:spacing w:line="240" w:lineRule="auto"/>
        <w:rPr>
          <w:rFonts w:asciiTheme="majorHAnsi" w:hAnsiTheme="majorHAnsi" w:cstheme="minorHAnsi"/>
        </w:rPr>
      </w:pPr>
      <w:r w:rsidRPr="0051327C">
        <w:rPr>
          <w:rFonts w:asciiTheme="majorHAnsi" w:hAnsiTheme="majorHAnsi" w:cstheme="minorHAnsi"/>
        </w:rPr>
        <w:t>Etableringen af centrene skete på baggrund af stiftskontorchefernes anbefalinger til biskopperne i 2012. Under forudsætning af, at den nødvendige IT-mæssige understøttelse af opgaverne kunne tilvejebringes, var centrene planlagt implementeret fra 1. januar 2013.</w:t>
      </w:r>
    </w:p>
    <w:p w:rsidR="00A65DA4" w:rsidRPr="0051327C" w:rsidRDefault="00A65DA4" w:rsidP="00A65DA4">
      <w:pPr>
        <w:spacing w:line="240" w:lineRule="auto"/>
        <w:rPr>
          <w:rFonts w:asciiTheme="majorHAnsi" w:hAnsiTheme="majorHAnsi" w:cstheme="minorHAnsi"/>
        </w:rPr>
      </w:pPr>
      <w:r w:rsidRPr="0051327C">
        <w:rPr>
          <w:rFonts w:asciiTheme="majorHAnsi" w:hAnsiTheme="majorHAnsi" w:cstheme="minorHAnsi"/>
        </w:rPr>
        <w:t>I samarbejde med Helsingør stift overtog København stift varetagelsen af følgende opgaver i Forsikringsenheden for landets 10 stifter pr. 1. juli 2013:</w:t>
      </w:r>
    </w:p>
    <w:p w:rsidR="00A65DA4" w:rsidRPr="0051327C" w:rsidRDefault="00A65DA4" w:rsidP="00A65DA4">
      <w:pPr>
        <w:pStyle w:val="Listeafsnit"/>
        <w:numPr>
          <w:ilvl w:val="0"/>
          <w:numId w:val="19"/>
        </w:numPr>
        <w:rPr>
          <w:rFonts w:asciiTheme="majorHAnsi" w:hAnsiTheme="majorHAnsi" w:cstheme="minorHAnsi"/>
        </w:rPr>
      </w:pPr>
      <w:r w:rsidRPr="0051327C">
        <w:rPr>
          <w:rFonts w:asciiTheme="majorHAnsi" w:hAnsiTheme="majorHAnsi" w:cstheme="minorHAnsi"/>
        </w:rPr>
        <w:t>den generelle administration af selvforsikringsordningen for så vidt angår ting- og brandskader. Dette omfatter i hovedtræk følgende opgaver:</w:t>
      </w:r>
    </w:p>
    <w:p w:rsidR="00A65DA4" w:rsidRPr="0051327C" w:rsidRDefault="00A65DA4" w:rsidP="00A65DA4">
      <w:pPr>
        <w:pStyle w:val="Listeafsnit"/>
        <w:numPr>
          <w:ilvl w:val="1"/>
          <w:numId w:val="19"/>
        </w:numPr>
        <w:rPr>
          <w:rFonts w:asciiTheme="majorHAnsi" w:hAnsiTheme="majorHAnsi" w:cstheme="minorHAnsi"/>
        </w:rPr>
      </w:pPr>
      <w:r w:rsidRPr="0051327C">
        <w:rPr>
          <w:rFonts w:asciiTheme="majorHAnsi" w:hAnsiTheme="majorHAnsi" w:cstheme="minorHAnsi"/>
        </w:rPr>
        <w:t>kundekontakt og telefonisk rådgivning</w:t>
      </w:r>
    </w:p>
    <w:p w:rsidR="00A65DA4" w:rsidRPr="0051327C" w:rsidRDefault="00A65DA4" w:rsidP="00A65DA4">
      <w:pPr>
        <w:pStyle w:val="Listeafsnit"/>
        <w:numPr>
          <w:ilvl w:val="1"/>
          <w:numId w:val="19"/>
        </w:numPr>
        <w:rPr>
          <w:rFonts w:asciiTheme="majorHAnsi" w:hAnsiTheme="majorHAnsi" w:cstheme="minorHAnsi"/>
        </w:rPr>
      </w:pPr>
      <w:r w:rsidRPr="0051327C">
        <w:rPr>
          <w:rFonts w:asciiTheme="majorHAnsi" w:hAnsiTheme="majorHAnsi" w:cstheme="minorHAnsi"/>
        </w:rPr>
        <w:t>journalisering</w:t>
      </w:r>
    </w:p>
    <w:p w:rsidR="00A65DA4" w:rsidRPr="0051327C" w:rsidRDefault="00A65DA4" w:rsidP="00A65DA4">
      <w:pPr>
        <w:pStyle w:val="Listeafsnit"/>
        <w:numPr>
          <w:ilvl w:val="1"/>
          <w:numId w:val="19"/>
        </w:numPr>
        <w:rPr>
          <w:rFonts w:asciiTheme="majorHAnsi" w:hAnsiTheme="majorHAnsi" w:cstheme="minorHAnsi"/>
        </w:rPr>
      </w:pPr>
      <w:r w:rsidRPr="0051327C">
        <w:rPr>
          <w:rFonts w:asciiTheme="majorHAnsi" w:hAnsiTheme="majorHAnsi" w:cstheme="minorHAnsi"/>
        </w:rPr>
        <w:t>sagsbehandling</w:t>
      </w:r>
    </w:p>
    <w:p w:rsidR="00A65DA4" w:rsidRPr="0051327C" w:rsidRDefault="00A65DA4" w:rsidP="00A65DA4">
      <w:pPr>
        <w:pStyle w:val="Listeafsnit"/>
        <w:numPr>
          <w:ilvl w:val="1"/>
          <w:numId w:val="19"/>
        </w:numPr>
        <w:rPr>
          <w:rFonts w:asciiTheme="majorHAnsi" w:hAnsiTheme="majorHAnsi" w:cstheme="minorHAnsi"/>
        </w:rPr>
      </w:pPr>
      <w:r w:rsidRPr="0051327C">
        <w:rPr>
          <w:rFonts w:asciiTheme="majorHAnsi" w:hAnsiTheme="majorHAnsi" w:cstheme="minorHAnsi"/>
        </w:rPr>
        <w:t>anvisning af forsikringserstatning.</w:t>
      </w:r>
    </w:p>
    <w:p w:rsidR="00A65DA4" w:rsidRPr="0051327C" w:rsidRDefault="00A65DA4" w:rsidP="00A65DA4">
      <w:pPr>
        <w:pStyle w:val="Listeafsnit"/>
        <w:numPr>
          <w:ilvl w:val="0"/>
          <w:numId w:val="19"/>
        </w:numPr>
        <w:rPr>
          <w:rFonts w:asciiTheme="majorHAnsi" w:hAnsiTheme="majorHAnsi" w:cstheme="minorHAnsi"/>
        </w:rPr>
      </w:pPr>
      <w:r w:rsidRPr="0051327C">
        <w:rPr>
          <w:rFonts w:asciiTheme="majorHAnsi" w:hAnsiTheme="majorHAnsi" w:cstheme="minorHAnsi"/>
        </w:rPr>
        <w:t>Pr. 1. januar 2014 varetages endvidere opgaven med rådgivning i forbindelse med anmeldelse af arbejdsskader.</w:t>
      </w:r>
    </w:p>
    <w:p w:rsidR="00A65DA4" w:rsidRPr="0051327C" w:rsidRDefault="00A65DA4" w:rsidP="00A65DA4">
      <w:pPr>
        <w:pStyle w:val="Listeafsnit"/>
        <w:numPr>
          <w:ilvl w:val="0"/>
          <w:numId w:val="19"/>
        </w:numPr>
        <w:rPr>
          <w:rFonts w:asciiTheme="majorHAnsi" w:hAnsiTheme="majorHAnsi" w:cstheme="minorHAnsi"/>
        </w:rPr>
      </w:pPr>
      <w:r w:rsidRPr="0051327C">
        <w:rPr>
          <w:rFonts w:asciiTheme="majorHAnsi" w:hAnsiTheme="majorHAnsi" w:cstheme="minorHAnsi"/>
        </w:rPr>
        <w:t>I løbet af 2015 er tillige tilkommet opgaver med salg af genfundne genstande, regres og erstatningskrav mod kendt skadevolder.</w:t>
      </w:r>
    </w:p>
    <w:p w:rsidR="00A65DA4" w:rsidRPr="0051327C" w:rsidRDefault="00A65DA4" w:rsidP="00A65DA4">
      <w:pPr>
        <w:pStyle w:val="Listeafsnit"/>
        <w:numPr>
          <w:ilvl w:val="0"/>
          <w:numId w:val="19"/>
        </w:numPr>
        <w:rPr>
          <w:rFonts w:asciiTheme="majorHAnsi" w:hAnsiTheme="majorHAnsi" w:cstheme="minorHAnsi"/>
        </w:rPr>
      </w:pPr>
      <w:r w:rsidRPr="0051327C">
        <w:rPr>
          <w:rFonts w:asciiTheme="majorHAnsi" w:hAnsiTheme="majorHAnsi" w:cstheme="minorHAnsi"/>
        </w:rPr>
        <w:t>I løbet af 2016 er tilkommet opgaven med at fastsætte og udbetale kontanterstatning samt med virkning fra 1. januar 2017 udvikling af Forsikringsenheden som sådan.</w:t>
      </w:r>
    </w:p>
    <w:p w:rsidR="00A65DA4" w:rsidRPr="0051327C" w:rsidRDefault="00A65DA4" w:rsidP="00A65DA4">
      <w:pPr>
        <w:pStyle w:val="Listeafsnit"/>
        <w:numPr>
          <w:ilvl w:val="0"/>
          <w:numId w:val="19"/>
        </w:numPr>
        <w:rPr>
          <w:rFonts w:asciiTheme="majorHAnsi" w:hAnsiTheme="majorHAnsi" w:cstheme="minorHAnsi"/>
        </w:rPr>
      </w:pPr>
      <w:r w:rsidRPr="0051327C">
        <w:rPr>
          <w:rFonts w:asciiTheme="majorHAnsi" w:hAnsiTheme="majorHAnsi" w:cstheme="minorHAnsi"/>
        </w:rPr>
        <w:t xml:space="preserve">I 2015, 2016, 2017, 2018 og dele af 2019 har Forsikringsenhedens medarbejdere bidraget til at udvikle et IT-registreringssystem, der skal effektivisere både journaldelen og sagsbehandlingen. Ved udgangen af 2019 blev det definitivt besluttet ikke at sætte IT-registreringssystemet i drift, og igennem hele 2020 har Forsikringsenheden benyttet allerede kendte systemer såsom F2 og </w:t>
      </w:r>
      <w:r w:rsidRPr="0051327C">
        <w:rPr>
          <w:rFonts w:asciiTheme="majorHAnsi" w:hAnsiTheme="majorHAnsi" w:cstheme="minorHAnsi"/>
          <w:color w:val="000000" w:themeColor="text1"/>
        </w:rPr>
        <w:t>Ex</w:t>
      </w:r>
      <w:r w:rsidR="0005797C" w:rsidRPr="0051327C">
        <w:rPr>
          <w:rFonts w:asciiTheme="majorHAnsi" w:hAnsiTheme="majorHAnsi" w:cstheme="minorHAnsi"/>
          <w:color w:val="000000" w:themeColor="text1"/>
        </w:rPr>
        <w:t>c</w:t>
      </w:r>
      <w:r w:rsidRPr="0051327C">
        <w:rPr>
          <w:rFonts w:asciiTheme="majorHAnsi" w:hAnsiTheme="majorHAnsi" w:cstheme="minorHAnsi"/>
          <w:color w:val="000000" w:themeColor="text1"/>
        </w:rPr>
        <w:t>elark</w:t>
      </w:r>
      <w:r w:rsidRPr="0051327C">
        <w:rPr>
          <w:rFonts w:asciiTheme="majorHAnsi" w:hAnsiTheme="majorHAnsi" w:cstheme="minorHAnsi"/>
          <w:color w:val="FF0000"/>
        </w:rPr>
        <w:t xml:space="preserve"> </w:t>
      </w:r>
      <w:r w:rsidRPr="0051327C">
        <w:rPr>
          <w:rFonts w:asciiTheme="majorHAnsi" w:hAnsiTheme="majorHAnsi" w:cstheme="minorHAnsi"/>
        </w:rPr>
        <w:t xml:space="preserve">til understøttelse af sagsbehandlingen. </w:t>
      </w:r>
    </w:p>
    <w:p w:rsidR="0051327C" w:rsidRPr="0051327C" w:rsidRDefault="0051327C" w:rsidP="00096C77">
      <w:pPr>
        <w:rPr>
          <w:rFonts w:asciiTheme="majorHAnsi" w:hAnsiTheme="majorHAnsi" w:cstheme="minorHAnsi"/>
          <w:iCs/>
        </w:rPr>
      </w:pPr>
    </w:p>
    <w:p w:rsidR="00096C77" w:rsidRPr="00AF4F11" w:rsidRDefault="00096C77" w:rsidP="00096C77">
      <w:pPr>
        <w:rPr>
          <w:rFonts w:asciiTheme="majorHAnsi" w:hAnsiTheme="majorHAnsi" w:cstheme="minorHAnsi"/>
          <w:iCs/>
        </w:rPr>
      </w:pPr>
      <w:r w:rsidRPr="00AF4F11">
        <w:rPr>
          <w:rFonts w:asciiTheme="majorHAnsi" w:hAnsiTheme="majorHAnsi" w:cstheme="minorHAnsi"/>
          <w:iCs/>
        </w:rPr>
        <w:t xml:space="preserve">Mange initiativer i Københavns stift er udsat på grund af Covid-19 pandemien, ligesom mange møder ikke er blevet afholdt eller erstattet med virtuelle møder. Personalet har i en meget stor del af 2020 arbejdet hjemmefra, og samarbejde og opgaveløsning er foregået via de virtuelle medier. Der har været god IT-understøttelse til alle IT-systemer, og det har derfor været muligt at afvikle de almindelige sagsbehandleropgaver på samme niveau som hidtil. De aktiviteter, hvor nedlukningen har haft størst indflydelse er hvor aktiviteter, typisk større møder, samtaler, konferencer og undervisning har måttet udskydes eller aflyses. I videst mulige omfang er de dog blevet afviklet virtuelt i stedet for. Der har været ekstraordinære udgifter til indkøb af bærbare pc og dockingstationer, headsets mv. Til gengæld har der været sparet på andre driftsomkostninger, fx bistand til mødeafvikling, papir m.v. </w:t>
      </w:r>
    </w:p>
    <w:p w:rsidR="00096C77" w:rsidRPr="0051327C" w:rsidRDefault="00096C77" w:rsidP="00096C77">
      <w:pPr>
        <w:rPr>
          <w:rFonts w:asciiTheme="majorHAnsi" w:hAnsiTheme="majorHAnsi" w:cstheme="minorHAnsi"/>
          <w:iCs/>
        </w:rPr>
      </w:pPr>
      <w:r w:rsidRPr="00AF4F11">
        <w:rPr>
          <w:rFonts w:asciiTheme="majorHAnsi" w:hAnsiTheme="majorHAnsi" w:cstheme="minorHAnsi"/>
          <w:iCs/>
        </w:rPr>
        <w:t>Der har været en del ekstraarbejde forbundet med Covid-19 pandemien, hvilket skyldes et meget stort behov for formidling og fortolkning af de regler, der hele tiden er blevet ændret på grund af ændringer i smittetrykket. Derfor har primært ledelse, Presse- og Kommunikation og AC-medarbejdere været en del af den omfattende hjælp og vejledning, som præster, provster, menighedsråd og personale har haft behov for.</w:t>
      </w:r>
      <w:r w:rsidRPr="0051327C">
        <w:rPr>
          <w:rFonts w:asciiTheme="majorHAnsi" w:hAnsiTheme="majorHAnsi" w:cstheme="minorHAnsi"/>
          <w:iCs/>
        </w:rPr>
        <w:t xml:space="preserve"> </w:t>
      </w:r>
    </w:p>
    <w:p w:rsidR="00096C77" w:rsidRPr="0051327C" w:rsidRDefault="00096C77" w:rsidP="00096C77">
      <w:pPr>
        <w:pStyle w:val="Overskrift3"/>
        <w:rPr>
          <w:rFonts w:cstheme="minorHAnsi"/>
          <w:b w:val="0"/>
          <w:bCs w:val="0"/>
          <w:i/>
          <w:color w:val="BFBFBF" w:themeColor="background1" w:themeShade="BF"/>
        </w:rPr>
      </w:pPr>
      <w:bookmarkStart w:id="20" w:name="_Toc66698061"/>
      <w:bookmarkStart w:id="21" w:name="_Toc67032698"/>
      <w:r w:rsidRPr="0051327C">
        <w:rPr>
          <w:rFonts w:cstheme="minorHAnsi"/>
          <w:color w:val="0070C0"/>
          <w:sz w:val="23"/>
          <w:szCs w:val="23"/>
          <w:lang w:eastAsia="da-DK"/>
        </w:rPr>
        <w:lastRenderedPageBreak/>
        <w:t>2.2.1. Faglige resultater</w:t>
      </w:r>
      <w:bookmarkEnd w:id="20"/>
      <w:bookmarkEnd w:id="21"/>
    </w:p>
    <w:p w:rsidR="00096C77" w:rsidRPr="0051327C" w:rsidRDefault="00096C77" w:rsidP="00096C77">
      <w:pPr>
        <w:pStyle w:val="Overskrift3"/>
        <w:rPr>
          <w:rFonts w:cstheme="minorHAnsi"/>
          <w:color w:val="0070C0"/>
          <w:sz w:val="23"/>
          <w:szCs w:val="23"/>
          <w:lang w:eastAsia="da-DK"/>
        </w:rPr>
      </w:pPr>
      <w:bookmarkStart w:id="22" w:name="_Toc507356120"/>
      <w:bookmarkStart w:id="23" w:name="_Toc66698062"/>
      <w:bookmarkStart w:id="24" w:name="_Toc67032699"/>
      <w:r w:rsidRPr="0051327C">
        <w:rPr>
          <w:rFonts w:cstheme="minorHAnsi"/>
          <w:color w:val="0070C0"/>
          <w:sz w:val="23"/>
          <w:szCs w:val="23"/>
          <w:lang w:eastAsia="da-DK"/>
        </w:rPr>
        <w:t xml:space="preserve">2.2.1.1. </w:t>
      </w:r>
      <w:bookmarkEnd w:id="22"/>
      <w:r w:rsidRPr="0051327C">
        <w:rPr>
          <w:rFonts w:cstheme="minorHAnsi"/>
          <w:color w:val="0070C0"/>
          <w:sz w:val="23"/>
          <w:szCs w:val="23"/>
          <w:lang w:eastAsia="da-DK"/>
        </w:rPr>
        <w:t>Administration af præster og provster samt stiftsadministration</w:t>
      </w:r>
      <w:bookmarkEnd w:id="23"/>
      <w:bookmarkEnd w:id="24"/>
    </w:p>
    <w:p w:rsidR="00096C77" w:rsidRPr="00AF4F11" w:rsidRDefault="00096C77" w:rsidP="00096C77">
      <w:pPr>
        <w:rPr>
          <w:rFonts w:asciiTheme="majorHAnsi" w:hAnsiTheme="majorHAnsi" w:cstheme="minorHAnsi"/>
          <w:lang w:eastAsia="da-DK"/>
        </w:rPr>
      </w:pPr>
      <w:r w:rsidRPr="00AF4F11">
        <w:rPr>
          <w:rFonts w:asciiTheme="majorHAnsi" w:hAnsiTheme="majorHAnsi" w:cstheme="minorHAnsi"/>
          <w:lang w:eastAsia="da-DK"/>
        </w:rPr>
        <w:t>Overordnet set har 2020 været præget af krisestyring på forskellige niveauer.</w:t>
      </w:r>
    </w:p>
    <w:p w:rsidR="00096C77" w:rsidRPr="00AF4F11" w:rsidRDefault="00096C77" w:rsidP="00096C77">
      <w:pPr>
        <w:tabs>
          <w:tab w:val="left" w:pos="3660"/>
        </w:tabs>
        <w:spacing w:line="240" w:lineRule="auto"/>
        <w:rPr>
          <w:rFonts w:asciiTheme="majorHAnsi" w:hAnsiTheme="majorHAnsi" w:cstheme="minorHAnsi"/>
        </w:rPr>
      </w:pPr>
      <w:r w:rsidRPr="00AF4F11">
        <w:rPr>
          <w:rFonts w:asciiTheme="majorHAnsi" w:hAnsiTheme="majorHAnsi" w:cstheme="minorHAnsi"/>
        </w:rPr>
        <w:t>Alt det, som vi tog som selvfølgeligt søndagenes gudstjenester og de kirkelige handlinger, præsternes arbejde med sjælesorg, undervisning og diakoni, har været underlagt restriktioner. Kirkerne blev i marts måned lukket, dog med den undtagelse, at der kunne foretages kirkelige handlinger under skarpe restriktioner. Sidenhen i maj måned skete en gradvis genåbning, men i efteråret kom nye restriktioner.</w:t>
      </w:r>
    </w:p>
    <w:p w:rsidR="00096C77" w:rsidRPr="00AF4F11" w:rsidRDefault="00096C77" w:rsidP="00096C77">
      <w:pPr>
        <w:tabs>
          <w:tab w:val="left" w:pos="3660"/>
        </w:tabs>
        <w:spacing w:line="240" w:lineRule="auto"/>
        <w:rPr>
          <w:rFonts w:asciiTheme="majorHAnsi" w:hAnsiTheme="majorHAnsi" w:cstheme="minorHAnsi"/>
        </w:rPr>
      </w:pPr>
      <w:r w:rsidRPr="00AF4F11">
        <w:rPr>
          <w:rFonts w:asciiTheme="majorHAnsi" w:hAnsiTheme="majorHAnsi" w:cstheme="minorHAnsi"/>
        </w:rPr>
        <w:t xml:space="preserve">Opgaven for den kirkelige ledelse har i 2020 således ud over de gængse bestået i krisestyring. Vi har søgt at hjælpe og støtte præster og menighedsråd til at leve op til de til stadighed ændrede krav mht. mulighederne for at være kirke. Opgaverne har været legio; på den ene side sikre at kirkerne ikke bidrog til øget smittetryk og på den anden side til stadighed pege på og leve op til kirkens ansvar i en krisetid. </w:t>
      </w:r>
    </w:p>
    <w:p w:rsidR="00096C77" w:rsidRPr="00AF4F11" w:rsidRDefault="00096C77" w:rsidP="00096C77">
      <w:pPr>
        <w:tabs>
          <w:tab w:val="left" w:pos="3660"/>
        </w:tabs>
        <w:spacing w:line="240" w:lineRule="auto"/>
        <w:rPr>
          <w:rFonts w:asciiTheme="majorHAnsi" w:hAnsiTheme="majorHAnsi" w:cstheme="minorHAnsi"/>
        </w:rPr>
      </w:pPr>
      <w:r w:rsidRPr="00AF4F11">
        <w:rPr>
          <w:rFonts w:asciiTheme="majorHAnsi" w:hAnsiTheme="majorHAnsi" w:cstheme="minorHAnsi"/>
        </w:rPr>
        <w:t xml:space="preserve">Folkekirkens organisering som på en og samme gang del af det offentlige forvaltningshierarki og en kompleks netværksorganisation har vist sin styrke i dette kriseår. Et utal af møder er holdt for at sikre den bedst mulige kommunikation, og et utal af vejledninger er skrevet og udsendt. I skrivende stund er restriktionerne stadigvæk mange, om end kirkerne fortsat er åbne. Og der forestår et stort arbejde også i 2021 med den forventelige gradvise genåbning af landet og dermed også af det kirkelige liv. </w:t>
      </w:r>
    </w:p>
    <w:p w:rsidR="002E4044" w:rsidRPr="0051327C" w:rsidRDefault="00D93234" w:rsidP="00AC3362">
      <w:pPr>
        <w:rPr>
          <w:rFonts w:asciiTheme="majorHAnsi" w:hAnsiTheme="majorHAnsi" w:cstheme="minorHAnsi"/>
          <w:lang w:eastAsia="da-DK"/>
        </w:rPr>
      </w:pPr>
      <w:r w:rsidRPr="0051327C">
        <w:rPr>
          <w:rFonts w:asciiTheme="majorHAnsi" w:hAnsiTheme="majorHAnsi" w:cstheme="minorHAnsi"/>
          <w:b/>
          <w:bCs/>
          <w:i/>
          <w:color w:val="A6A6A6" w:themeColor="background1" w:themeShade="A6"/>
        </w:rPr>
        <w:t xml:space="preserve"> </w:t>
      </w:r>
      <w:r w:rsidR="002E4044" w:rsidRPr="0051327C">
        <w:rPr>
          <w:rFonts w:asciiTheme="majorHAnsi" w:hAnsiTheme="majorHAnsi" w:cstheme="minorHAnsi"/>
          <w:lang w:eastAsia="da-DK"/>
        </w:rPr>
        <w:t>På det gejstlige område har der været følgende aktiviteter.</w:t>
      </w:r>
    </w:p>
    <w:p w:rsidR="002E4044" w:rsidRPr="0051327C" w:rsidRDefault="002E4044" w:rsidP="007001F8">
      <w:pPr>
        <w:spacing w:line="240" w:lineRule="auto"/>
        <w:rPr>
          <w:rFonts w:asciiTheme="majorHAnsi" w:hAnsiTheme="majorHAnsi" w:cstheme="minorHAnsi"/>
          <w:lang w:eastAsia="da-DK"/>
        </w:rPr>
      </w:pPr>
      <w:r w:rsidRPr="0051327C">
        <w:rPr>
          <w:rFonts w:asciiTheme="majorHAnsi" w:hAnsiTheme="majorHAnsi" w:cstheme="minorHAnsi"/>
          <w:lang w:eastAsia="da-DK"/>
        </w:rPr>
        <w:t>Biskoppen og stiftets provster har afholdt 4 provstemøder i løbet af 20</w:t>
      </w:r>
      <w:r w:rsidR="007001F8" w:rsidRPr="0051327C">
        <w:rPr>
          <w:rFonts w:asciiTheme="majorHAnsi" w:hAnsiTheme="majorHAnsi" w:cstheme="minorHAnsi"/>
          <w:lang w:eastAsia="da-DK"/>
        </w:rPr>
        <w:t>20</w:t>
      </w:r>
      <w:r w:rsidRPr="0051327C">
        <w:rPr>
          <w:rFonts w:asciiTheme="majorHAnsi" w:hAnsiTheme="majorHAnsi" w:cstheme="minorHAnsi"/>
          <w:lang w:eastAsia="da-DK"/>
        </w:rPr>
        <w:t xml:space="preserve">, </w:t>
      </w:r>
      <w:r w:rsidR="007001F8" w:rsidRPr="0051327C">
        <w:rPr>
          <w:rFonts w:asciiTheme="majorHAnsi" w:hAnsiTheme="majorHAnsi" w:cstheme="minorHAnsi"/>
          <w:lang w:eastAsia="da-DK"/>
        </w:rPr>
        <w:t xml:space="preserve">heraf har 2 været virtuelle. Dertil kommer adskillige korte virtuelle møder med provsterne, for at disse kunne være opdaterede og stille spørgsmål i forbindelse med Covid-19. </w:t>
      </w:r>
      <w:r w:rsidRPr="0051327C">
        <w:rPr>
          <w:rFonts w:asciiTheme="majorHAnsi" w:hAnsiTheme="majorHAnsi" w:cstheme="minorHAnsi"/>
          <w:lang w:eastAsia="da-DK"/>
        </w:rPr>
        <w:t xml:space="preserve"> </w:t>
      </w:r>
    </w:p>
    <w:p w:rsidR="002E4044" w:rsidRPr="0051327C" w:rsidRDefault="002E4044" w:rsidP="00564F69">
      <w:pPr>
        <w:rPr>
          <w:rFonts w:asciiTheme="majorHAnsi" w:hAnsiTheme="majorHAnsi" w:cstheme="minorHAnsi"/>
          <w:lang w:eastAsia="da-DK"/>
        </w:rPr>
      </w:pPr>
      <w:r w:rsidRPr="0051327C">
        <w:rPr>
          <w:rFonts w:asciiTheme="majorHAnsi" w:hAnsiTheme="majorHAnsi" w:cstheme="minorHAnsi"/>
          <w:lang w:eastAsia="da-DK"/>
        </w:rPr>
        <w:t xml:space="preserve">Der har været </w:t>
      </w:r>
      <w:r w:rsidR="00564F69" w:rsidRPr="0051327C">
        <w:rPr>
          <w:rFonts w:asciiTheme="majorHAnsi" w:hAnsiTheme="majorHAnsi" w:cstheme="minorHAnsi"/>
          <w:lang w:eastAsia="da-DK"/>
        </w:rPr>
        <w:t>2</w:t>
      </w:r>
      <w:r w:rsidRPr="0051327C">
        <w:rPr>
          <w:rFonts w:asciiTheme="majorHAnsi" w:hAnsiTheme="majorHAnsi" w:cstheme="minorHAnsi"/>
          <w:lang w:eastAsia="da-DK"/>
        </w:rPr>
        <w:t xml:space="preserve"> ordinationer med </w:t>
      </w:r>
      <w:r w:rsidR="006372F9" w:rsidRPr="0051327C">
        <w:rPr>
          <w:rFonts w:asciiTheme="majorHAnsi" w:hAnsiTheme="majorHAnsi" w:cstheme="minorHAnsi"/>
          <w:lang w:eastAsia="da-DK"/>
        </w:rPr>
        <w:t xml:space="preserve">i alt </w:t>
      </w:r>
      <w:r w:rsidR="00564F69" w:rsidRPr="0051327C">
        <w:rPr>
          <w:rFonts w:asciiTheme="majorHAnsi" w:hAnsiTheme="majorHAnsi" w:cstheme="minorHAnsi"/>
          <w:lang w:eastAsia="da-DK"/>
        </w:rPr>
        <w:t>4</w:t>
      </w:r>
      <w:r w:rsidRPr="0051327C">
        <w:rPr>
          <w:rFonts w:asciiTheme="majorHAnsi" w:hAnsiTheme="majorHAnsi" w:cstheme="minorHAnsi"/>
          <w:lang w:eastAsia="da-DK"/>
        </w:rPr>
        <w:t xml:space="preserve"> ordinant</w:t>
      </w:r>
      <w:r w:rsidR="00564F69" w:rsidRPr="0051327C">
        <w:rPr>
          <w:rFonts w:asciiTheme="majorHAnsi" w:hAnsiTheme="majorHAnsi" w:cstheme="minorHAnsi"/>
          <w:lang w:eastAsia="da-DK"/>
        </w:rPr>
        <w:t>er</w:t>
      </w:r>
      <w:r w:rsidR="006372F9" w:rsidRPr="0051327C">
        <w:rPr>
          <w:rFonts w:asciiTheme="majorHAnsi" w:hAnsiTheme="majorHAnsi" w:cstheme="minorHAnsi"/>
          <w:lang w:eastAsia="da-DK"/>
        </w:rPr>
        <w:t>, hvor der i 2019 var 3 ordinanter</w:t>
      </w:r>
      <w:r w:rsidRPr="0051327C">
        <w:rPr>
          <w:rFonts w:asciiTheme="majorHAnsi" w:hAnsiTheme="majorHAnsi" w:cstheme="minorHAnsi"/>
          <w:lang w:eastAsia="da-DK"/>
        </w:rPr>
        <w:t>.</w:t>
      </w:r>
    </w:p>
    <w:p w:rsidR="002E4044" w:rsidRPr="0051327C" w:rsidRDefault="006372F9" w:rsidP="001B3150">
      <w:pPr>
        <w:rPr>
          <w:rFonts w:asciiTheme="majorHAnsi" w:hAnsiTheme="majorHAnsi" w:cstheme="minorHAnsi"/>
          <w:i/>
          <w:iCs/>
          <w:lang w:eastAsia="da-DK"/>
        </w:rPr>
      </w:pPr>
      <w:r w:rsidRPr="0051327C">
        <w:rPr>
          <w:rFonts w:asciiTheme="majorHAnsi" w:hAnsiTheme="majorHAnsi" w:cstheme="minorHAnsi"/>
          <w:lang w:eastAsia="da-DK"/>
        </w:rPr>
        <w:t xml:space="preserve">17 præster er ansat efter opslag, og i 2019 blev der ligeledes ansat </w:t>
      </w:r>
      <w:r w:rsidR="002E4044" w:rsidRPr="0051327C">
        <w:rPr>
          <w:rFonts w:asciiTheme="majorHAnsi" w:hAnsiTheme="majorHAnsi" w:cstheme="minorHAnsi"/>
          <w:lang w:eastAsia="da-DK"/>
        </w:rPr>
        <w:t>17</w:t>
      </w:r>
      <w:r w:rsidR="001B3150" w:rsidRPr="0051327C">
        <w:rPr>
          <w:rFonts w:asciiTheme="majorHAnsi" w:hAnsiTheme="majorHAnsi" w:cstheme="minorHAnsi"/>
          <w:lang w:eastAsia="da-DK"/>
        </w:rPr>
        <w:t xml:space="preserve"> præster efter opslag,</w:t>
      </w:r>
      <w:r w:rsidR="002E4044" w:rsidRPr="0051327C">
        <w:rPr>
          <w:rFonts w:asciiTheme="majorHAnsi" w:hAnsiTheme="majorHAnsi" w:cstheme="minorHAnsi"/>
          <w:i/>
          <w:iCs/>
          <w:lang w:eastAsia="da-DK"/>
        </w:rPr>
        <w:t xml:space="preserve"> </w:t>
      </w:r>
      <w:r w:rsidR="002E4044" w:rsidRPr="0051327C">
        <w:rPr>
          <w:rFonts w:asciiTheme="majorHAnsi" w:hAnsiTheme="majorHAnsi" w:cstheme="minorHAnsi"/>
          <w:lang w:eastAsia="da-DK"/>
        </w:rPr>
        <w:t xml:space="preserve">og </w:t>
      </w:r>
      <w:r w:rsidR="001B3150" w:rsidRPr="0051327C">
        <w:rPr>
          <w:rFonts w:asciiTheme="majorHAnsi" w:hAnsiTheme="majorHAnsi" w:cstheme="minorHAnsi"/>
          <w:lang w:eastAsia="da-DK"/>
        </w:rPr>
        <w:t xml:space="preserve">i DSUK er </w:t>
      </w:r>
      <w:r w:rsidR="00CF22AE" w:rsidRPr="0051327C">
        <w:rPr>
          <w:rFonts w:asciiTheme="majorHAnsi" w:hAnsiTheme="majorHAnsi" w:cstheme="minorHAnsi"/>
          <w:lang w:eastAsia="da-DK"/>
        </w:rPr>
        <w:t>4</w:t>
      </w:r>
      <w:r w:rsidR="002E4044" w:rsidRPr="0051327C">
        <w:rPr>
          <w:rFonts w:asciiTheme="majorHAnsi" w:hAnsiTheme="majorHAnsi" w:cstheme="minorHAnsi"/>
          <w:lang w:eastAsia="da-DK"/>
        </w:rPr>
        <w:t xml:space="preserve"> præster ansat efter opslag</w:t>
      </w:r>
      <w:r w:rsidR="00CF22AE" w:rsidRPr="0051327C">
        <w:rPr>
          <w:rFonts w:asciiTheme="majorHAnsi" w:hAnsiTheme="majorHAnsi" w:cstheme="minorHAnsi"/>
          <w:lang w:eastAsia="da-DK"/>
        </w:rPr>
        <w:t>, hvor der i 2019 blev ansat 3 præster</w:t>
      </w:r>
      <w:r w:rsidR="001B3150" w:rsidRPr="0051327C">
        <w:rPr>
          <w:rFonts w:asciiTheme="majorHAnsi" w:hAnsiTheme="majorHAnsi" w:cstheme="minorHAnsi"/>
          <w:lang w:eastAsia="da-DK"/>
        </w:rPr>
        <w:t xml:space="preserve"> på samme måde.</w:t>
      </w:r>
    </w:p>
    <w:p w:rsidR="002E4044" w:rsidRPr="0051327C" w:rsidRDefault="002E4044" w:rsidP="001B3150">
      <w:pPr>
        <w:rPr>
          <w:rFonts w:asciiTheme="majorHAnsi" w:hAnsiTheme="majorHAnsi" w:cstheme="minorHAnsi"/>
          <w:lang w:eastAsia="da-DK"/>
        </w:rPr>
      </w:pPr>
      <w:r w:rsidRPr="0051327C">
        <w:rPr>
          <w:rFonts w:asciiTheme="majorHAnsi" w:hAnsiTheme="majorHAnsi" w:cstheme="minorHAnsi"/>
          <w:lang w:eastAsia="da-DK"/>
        </w:rPr>
        <w:t xml:space="preserve">Der i året foretaget </w:t>
      </w:r>
      <w:r w:rsidR="00CF22AE" w:rsidRPr="0051327C">
        <w:rPr>
          <w:rFonts w:asciiTheme="majorHAnsi" w:hAnsiTheme="majorHAnsi" w:cstheme="minorHAnsi"/>
          <w:lang w:eastAsia="da-DK"/>
        </w:rPr>
        <w:t>22</w:t>
      </w:r>
      <w:r w:rsidR="007001F8" w:rsidRPr="0051327C">
        <w:rPr>
          <w:rFonts w:asciiTheme="majorHAnsi" w:hAnsiTheme="majorHAnsi" w:cstheme="minorHAnsi"/>
          <w:lang w:eastAsia="da-DK"/>
        </w:rPr>
        <w:t xml:space="preserve"> </w:t>
      </w:r>
      <w:r w:rsidRPr="0051327C">
        <w:rPr>
          <w:rFonts w:asciiTheme="majorHAnsi" w:hAnsiTheme="majorHAnsi" w:cstheme="minorHAnsi"/>
          <w:lang w:eastAsia="da-DK"/>
        </w:rPr>
        <w:t>konstitueringer af præster i vikariater mv.</w:t>
      </w:r>
      <w:r w:rsidR="00CF22AE" w:rsidRPr="0051327C">
        <w:rPr>
          <w:rFonts w:asciiTheme="majorHAnsi" w:hAnsiTheme="majorHAnsi" w:cstheme="minorHAnsi"/>
          <w:lang w:eastAsia="da-DK"/>
        </w:rPr>
        <w:t xml:space="preserve"> hvor der sidste år blev konstitueret 36.</w:t>
      </w:r>
    </w:p>
    <w:p w:rsidR="002E4044" w:rsidRPr="0051327C" w:rsidRDefault="002E4044" w:rsidP="001B3150">
      <w:pPr>
        <w:spacing w:line="240" w:lineRule="auto"/>
        <w:rPr>
          <w:rFonts w:asciiTheme="majorHAnsi" w:hAnsiTheme="majorHAnsi" w:cstheme="minorHAnsi"/>
          <w:lang w:eastAsia="da-DK"/>
        </w:rPr>
      </w:pPr>
      <w:r w:rsidRPr="0051327C">
        <w:rPr>
          <w:rFonts w:asciiTheme="majorHAnsi" w:hAnsiTheme="majorHAnsi" w:cstheme="minorHAnsi"/>
          <w:lang w:eastAsia="da-DK"/>
        </w:rPr>
        <w:t>Biskoppen holder regelmæssige møder med præsternes tillidsrepræsentante</w:t>
      </w:r>
      <w:r w:rsidR="001B3150" w:rsidRPr="0051327C">
        <w:rPr>
          <w:rFonts w:asciiTheme="majorHAnsi" w:hAnsiTheme="majorHAnsi" w:cstheme="minorHAnsi"/>
          <w:lang w:eastAsia="da-DK"/>
        </w:rPr>
        <w:t>r og arbejdsmiljørepræsentanter, dog har disse møder været færre i 2020 på grund af vanskeligheder med at afholde fysiske møder.</w:t>
      </w:r>
    </w:p>
    <w:p w:rsidR="002E4044" w:rsidRPr="0051327C" w:rsidRDefault="002E4044" w:rsidP="002E4044">
      <w:pPr>
        <w:rPr>
          <w:rFonts w:asciiTheme="majorHAnsi" w:hAnsiTheme="majorHAnsi" w:cstheme="minorHAnsi"/>
          <w:lang w:eastAsia="da-DK"/>
        </w:rPr>
      </w:pPr>
      <w:r w:rsidRPr="0051327C">
        <w:rPr>
          <w:rFonts w:asciiTheme="majorHAnsi" w:hAnsiTheme="majorHAnsi" w:cstheme="minorHAnsi"/>
          <w:lang w:eastAsia="da-DK"/>
        </w:rPr>
        <w:t>Biskoppen holder samtaler med alle ansøgere til præsteembeder i Københavns stift og med menighedsrådene forud for stillingsopslag.</w:t>
      </w:r>
      <w:r w:rsidR="00775B8B" w:rsidRPr="0051327C">
        <w:rPr>
          <w:rFonts w:asciiTheme="majorHAnsi" w:hAnsiTheme="majorHAnsi" w:cstheme="minorHAnsi"/>
          <w:lang w:eastAsia="da-DK"/>
        </w:rPr>
        <w:t xml:space="preserve"> Mange af disse møder er foregået virtuelt i 2020 pga Covid-19.</w:t>
      </w:r>
    </w:p>
    <w:p w:rsidR="002E4044" w:rsidRPr="0051327C" w:rsidRDefault="002E4044" w:rsidP="00775B8B">
      <w:pPr>
        <w:spacing w:line="240" w:lineRule="auto"/>
        <w:rPr>
          <w:rFonts w:asciiTheme="majorHAnsi" w:hAnsiTheme="majorHAnsi" w:cstheme="minorHAnsi"/>
          <w:lang w:eastAsia="da-DK"/>
        </w:rPr>
      </w:pPr>
      <w:r w:rsidRPr="0051327C">
        <w:rPr>
          <w:rFonts w:asciiTheme="majorHAnsi" w:hAnsiTheme="majorHAnsi" w:cstheme="minorHAnsi"/>
          <w:lang w:eastAsia="da-DK"/>
        </w:rPr>
        <w:t>Der afholdes møder i Stiftsrådet og møder i udvalg nedsat af Stiftsrådet. Der afholdes møder i Arbejdsmiljøudvalget for præster og provster i København stift. Biskoppen er formand for udvalget, der er etableret i henhold til arbejdsmiljølovens bestemmelser.</w:t>
      </w:r>
    </w:p>
    <w:p w:rsidR="002E4044" w:rsidRPr="0051327C" w:rsidRDefault="002E4044" w:rsidP="00BC68FE">
      <w:pPr>
        <w:rPr>
          <w:rFonts w:asciiTheme="majorHAnsi" w:hAnsiTheme="majorHAnsi" w:cstheme="minorHAnsi"/>
          <w:lang w:eastAsia="da-DK"/>
        </w:rPr>
      </w:pPr>
      <w:r w:rsidRPr="0051327C">
        <w:rPr>
          <w:rFonts w:asciiTheme="majorHAnsi" w:hAnsiTheme="majorHAnsi" w:cstheme="minorHAnsi"/>
          <w:lang w:eastAsia="da-DK"/>
        </w:rPr>
        <w:t>Der normerede antal præstestillinger i København stift er 210,2 ved udgangen af 20</w:t>
      </w:r>
      <w:r w:rsidR="005E4BF6" w:rsidRPr="0051327C">
        <w:rPr>
          <w:rFonts w:asciiTheme="majorHAnsi" w:hAnsiTheme="majorHAnsi" w:cstheme="minorHAnsi"/>
          <w:lang w:eastAsia="da-DK"/>
        </w:rPr>
        <w:t>20</w:t>
      </w:r>
      <w:r w:rsidRPr="0051327C">
        <w:rPr>
          <w:rFonts w:asciiTheme="majorHAnsi" w:hAnsiTheme="majorHAnsi" w:cstheme="minorHAnsi"/>
          <w:i/>
          <w:iCs/>
          <w:lang w:eastAsia="da-DK"/>
        </w:rPr>
        <w:t xml:space="preserve">. </w:t>
      </w:r>
      <w:r w:rsidRPr="0051327C">
        <w:rPr>
          <w:rFonts w:asciiTheme="majorHAnsi" w:hAnsiTheme="majorHAnsi" w:cstheme="minorHAnsi"/>
          <w:color w:val="000000"/>
        </w:rPr>
        <w:t>Det samlede forbrug af årsværk (eksklusive lokalfinansierede præster) var ved udgangen af 2019 208,</w:t>
      </w:r>
      <w:r w:rsidR="005E4BF6" w:rsidRPr="0051327C">
        <w:rPr>
          <w:rFonts w:asciiTheme="majorHAnsi" w:hAnsiTheme="majorHAnsi" w:cstheme="minorHAnsi"/>
          <w:color w:val="000000"/>
        </w:rPr>
        <w:t>2</w:t>
      </w:r>
      <w:r w:rsidRPr="0051327C">
        <w:rPr>
          <w:rFonts w:asciiTheme="majorHAnsi" w:hAnsiTheme="majorHAnsi" w:cstheme="minorHAnsi"/>
          <w:color w:val="000000"/>
        </w:rPr>
        <w:t xml:space="preserve"> og var fordelt på 1</w:t>
      </w:r>
      <w:r w:rsidR="00BC68FE" w:rsidRPr="0051327C">
        <w:rPr>
          <w:rFonts w:asciiTheme="majorHAnsi" w:hAnsiTheme="majorHAnsi" w:cstheme="minorHAnsi"/>
          <w:color w:val="000000"/>
        </w:rPr>
        <w:t>89</w:t>
      </w:r>
      <w:r w:rsidRPr="0051327C">
        <w:rPr>
          <w:rFonts w:asciiTheme="majorHAnsi" w:hAnsiTheme="majorHAnsi" w:cstheme="minorHAnsi"/>
          <w:color w:val="000000"/>
        </w:rPr>
        <w:t xml:space="preserve"> tjenestemandsstillinger og </w:t>
      </w:r>
      <w:r w:rsidR="00BC68FE" w:rsidRPr="0051327C">
        <w:rPr>
          <w:rFonts w:asciiTheme="majorHAnsi" w:hAnsiTheme="majorHAnsi" w:cstheme="minorHAnsi"/>
          <w:color w:val="000000"/>
        </w:rPr>
        <w:t>25,5</w:t>
      </w:r>
      <w:r w:rsidRPr="0051327C">
        <w:rPr>
          <w:rFonts w:asciiTheme="majorHAnsi" w:hAnsiTheme="majorHAnsi" w:cstheme="minorHAnsi"/>
          <w:color w:val="000000"/>
        </w:rPr>
        <w:t xml:space="preserve"> overenskomstansatte (inklusive vikarer).</w:t>
      </w:r>
    </w:p>
    <w:p w:rsidR="002E4044" w:rsidRPr="0051327C" w:rsidRDefault="002E4044" w:rsidP="00BC68FE">
      <w:pPr>
        <w:rPr>
          <w:rFonts w:asciiTheme="majorHAnsi" w:hAnsiTheme="majorHAnsi" w:cstheme="minorHAnsi"/>
          <w:lang w:eastAsia="da-DK"/>
        </w:rPr>
      </w:pPr>
      <w:r w:rsidRPr="0051327C">
        <w:rPr>
          <w:rFonts w:asciiTheme="majorHAnsi" w:hAnsiTheme="majorHAnsi" w:cstheme="minorHAnsi"/>
          <w:lang w:eastAsia="da-DK"/>
        </w:rPr>
        <w:lastRenderedPageBreak/>
        <w:t>Københavns Stift har i også 20</w:t>
      </w:r>
      <w:r w:rsidR="00BC68FE" w:rsidRPr="0051327C">
        <w:rPr>
          <w:rFonts w:asciiTheme="majorHAnsi" w:hAnsiTheme="majorHAnsi" w:cstheme="minorHAnsi"/>
          <w:lang w:eastAsia="da-DK"/>
        </w:rPr>
        <w:t>20</w:t>
      </w:r>
      <w:r w:rsidRPr="0051327C">
        <w:rPr>
          <w:rFonts w:asciiTheme="majorHAnsi" w:hAnsiTheme="majorHAnsi" w:cstheme="minorHAnsi"/>
          <w:lang w:eastAsia="da-DK"/>
        </w:rPr>
        <w:t xml:space="preserve"> overholdt såvel præstenormering som præstebevilling</w:t>
      </w:r>
      <w:r w:rsidR="00BC68FE" w:rsidRPr="0051327C">
        <w:rPr>
          <w:rFonts w:asciiTheme="majorHAnsi" w:hAnsiTheme="majorHAnsi" w:cstheme="minorHAnsi"/>
          <w:lang w:eastAsia="da-DK"/>
        </w:rPr>
        <w:t>, når der bortses fra feriepengeforpligtelsens påvirkning af præstebevillingen</w:t>
      </w:r>
      <w:r w:rsidRPr="0051327C">
        <w:rPr>
          <w:rFonts w:asciiTheme="majorHAnsi" w:hAnsiTheme="majorHAnsi" w:cstheme="minorHAnsi"/>
          <w:lang w:eastAsia="da-DK"/>
        </w:rPr>
        <w:t>.</w:t>
      </w:r>
    </w:p>
    <w:p w:rsidR="002E4044" w:rsidRPr="0051327C" w:rsidRDefault="002E4044" w:rsidP="002E4044">
      <w:pPr>
        <w:rPr>
          <w:rFonts w:asciiTheme="majorHAnsi" w:hAnsiTheme="majorHAnsi" w:cstheme="minorHAnsi"/>
          <w:color w:val="000000"/>
        </w:rPr>
      </w:pPr>
      <w:r w:rsidRPr="0051327C">
        <w:rPr>
          <w:rFonts w:asciiTheme="majorHAnsi" w:hAnsiTheme="majorHAnsi" w:cstheme="minorHAnsi"/>
          <w:color w:val="000000"/>
        </w:rPr>
        <w:t xml:space="preserve">Der pågår løbende drøftelser med menighedsråd og provster om strukturændringer med henblik på den optimale udnyttelse af de gejstlige ressourcer, særligt i forbindelse med stillingsledighed, eventuelt med henblik på pastoratsændringer og / eller sogneændringer. </w:t>
      </w:r>
    </w:p>
    <w:p w:rsidR="002E4044" w:rsidRPr="0051327C" w:rsidRDefault="002E4044" w:rsidP="002E4044">
      <w:pPr>
        <w:rPr>
          <w:rFonts w:asciiTheme="majorHAnsi" w:hAnsiTheme="majorHAnsi" w:cstheme="minorHAnsi"/>
          <w:color w:val="000000"/>
        </w:rPr>
      </w:pPr>
      <w:r w:rsidRPr="0051327C">
        <w:rPr>
          <w:rFonts w:asciiTheme="majorHAnsi" w:hAnsiTheme="majorHAnsi" w:cstheme="minorHAnsi"/>
          <w:color w:val="000000"/>
        </w:rPr>
        <w:t>Da resultataftalens mål er rettet mod stiftsadministrationens drift, er der ikke en direkte sammenhæng mellem hovedmål for præster og resultataftalen.</w:t>
      </w:r>
    </w:p>
    <w:p w:rsidR="002E4044" w:rsidRPr="0051327C" w:rsidRDefault="002E4044" w:rsidP="002E4044">
      <w:pPr>
        <w:rPr>
          <w:rFonts w:asciiTheme="majorHAnsi" w:hAnsiTheme="majorHAnsi" w:cstheme="minorHAnsi"/>
        </w:rPr>
      </w:pPr>
      <w:r w:rsidRPr="0051327C">
        <w:rPr>
          <w:rFonts w:asciiTheme="majorHAnsi" w:hAnsiTheme="majorHAnsi" w:cstheme="minorHAnsi"/>
          <w:lang w:eastAsia="da-DK"/>
        </w:rPr>
        <w:t>Folkekirken i Københavns stift møder først og fremmest medlemmer og ikke-medlemmer i dagligdagen med evangeliet. Der holdes gudstjenester, dåb, konfirmationer, vielser, begravelser og bisættelser. Der undervises og befolkningen mødes med et rigt musik- og kulturliv. Menighederne deltager også i socialt arbejde såvel inden for kirkens rammer som udenfor</w:t>
      </w:r>
      <w:r w:rsidRPr="00AF4F11">
        <w:rPr>
          <w:rFonts w:asciiTheme="majorHAnsi" w:hAnsiTheme="majorHAnsi" w:cstheme="minorHAnsi"/>
          <w:lang w:eastAsia="da-DK"/>
        </w:rPr>
        <w:t>.</w:t>
      </w:r>
      <w:r w:rsidR="00B82083" w:rsidRPr="00AF4F11">
        <w:rPr>
          <w:rFonts w:asciiTheme="majorHAnsi" w:hAnsiTheme="majorHAnsi" w:cstheme="minorHAnsi"/>
          <w:lang w:eastAsia="da-DK"/>
        </w:rPr>
        <w:t xml:space="preserve"> I 2020 har dette arbejde også givet sig udslag i en mangfoldighed af initiativer på at vise at kirken er til stede og tilgængelig, selvom landet er lukket ned.</w:t>
      </w:r>
    </w:p>
    <w:p w:rsidR="002E4044" w:rsidRPr="0051327C" w:rsidRDefault="002E4044" w:rsidP="002E4044">
      <w:pPr>
        <w:rPr>
          <w:rFonts w:asciiTheme="majorHAnsi" w:hAnsiTheme="majorHAnsi" w:cstheme="minorHAnsi"/>
        </w:rPr>
      </w:pPr>
      <w:r w:rsidRPr="0051327C">
        <w:rPr>
          <w:rFonts w:asciiTheme="majorHAnsi" w:hAnsiTheme="majorHAnsi" w:cstheme="minorHAnsi"/>
          <w:lang w:eastAsia="da-DK"/>
        </w:rPr>
        <w:t>Dette rige og mangfoldige arbejde og nære sammenhæng i hverdag og fest lader sig ikke beskrive fyldestgørende; men enhver der iagttager kirkelivet i Københavns stift vil erkende, at her er der et opmærksomt og imødekommende kirkeliv. Præsterne er optaget af at møde mennesker velforberedte og være til gavn søndag som hverdag i forbindelse med gudstjenester, undervisning og sjælesorg.</w:t>
      </w:r>
    </w:p>
    <w:p w:rsidR="002E4044" w:rsidRPr="0051327C" w:rsidRDefault="002E4044" w:rsidP="002E4044">
      <w:pPr>
        <w:rPr>
          <w:rFonts w:asciiTheme="majorHAnsi" w:hAnsiTheme="majorHAnsi" w:cstheme="minorHAnsi"/>
        </w:rPr>
      </w:pPr>
      <w:r w:rsidRPr="0051327C">
        <w:rPr>
          <w:rFonts w:asciiTheme="majorHAnsi" w:hAnsiTheme="majorHAnsi" w:cstheme="minorHAnsi"/>
          <w:lang w:eastAsia="da-DK"/>
        </w:rPr>
        <w:t>I de kommende år vil vi i særdeleshed vie vores opmærksomhed mod gudstjenestefejringen i stiftet og drage erkendelser fra den undersøgelse, som er udarbejdet her. Vi vil også vie dåbsoplæringen vores opmærksomhed i håbet om fremover at kunne tilbyde en oplæring fra 0 – 15 år. Forholdet til Folkeskolen vil også fremover være båret af Skoletjenestens indsats.</w:t>
      </w:r>
    </w:p>
    <w:p w:rsidR="00B82083" w:rsidRPr="0051327C" w:rsidRDefault="002E4044" w:rsidP="00392320">
      <w:pPr>
        <w:rPr>
          <w:rFonts w:asciiTheme="majorHAnsi" w:hAnsiTheme="majorHAnsi" w:cstheme="minorHAnsi"/>
          <w:lang w:eastAsia="da-DK"/>
        </w:rPr>
      </w:pPr>
      <w:r w:rsidRPr="0051327C">
        <w:rPr>
          <w:rFonts w:asciiTheme="majorHAnsi" w:hAnsiTheme="majorHAnsi" w:cstheme="minorHAnsi"/>
          <w:lang w:eastAsia="da-DK"/>
        </w:rPr>
        <w:t>For Københavns stift er det også naturligt at vie samtalen med mennesker af anden tro opmærksomhed og være med til at skabe et samfund, hvor der er samtale mellem religionerne. Til brug for dette holder biskoppen jævnligt møder med repræsentanter fra det muslimske og det jødiske samfund.</w:t>
      </w:r>
      <w:r w:rsidR="00AC5A9F" w:rsidRPr="0051327C">
        <w:rPr>
          <w:rFonts w:asciiTheme="majorHAnsi" w:hAnsiTheme="majorHAnsi" w:cstheme="minorHAnsi"/>
          <w:lang w:eastAsia="da-DK"/>
        </w:rPr>
        <w:t xml:space="preserve"> </w:t>
      </w:r>
    </w:p>
    <w:p w:rsidR="002E4044" w:rsidRPr="0051327C" w:rsidRDefault="00AC5A9F" w:rsidP="00392320">
      <w:pPr>
        <w:rPr>
          <w:rFonts w:asciiTheme="majorHAnsi" w:hAnsiTheme="majorHAnsi" w:cstheme="minorHAnsi"/>
        </w:rPr>
      </w:pPr>
      <w:r w:rsidRPr="0051327C">
        <w:rPr>
          <w:rFonts w:asciiTheme="majorHAnsi" w:hAnsiTheme="majorHAnsi" w:cstheme="minorHAnsi"/>
          <w:lang w:eastAsia="da-DK"/>
        </w:rPr>
        <w:t xml:space="preserve">Endvidere har der i 2020 været arbejdet på at få </w:t>
      </w:r>
      <w:r w:rsidR="00392320" w:rsidRPr="0051327C">
        <w:rPr>
          <w:rFonts w:asciiTheme="majorHAnsi" w:hAnsiTheme="majorHAnsi" w:cstheme="minorHAnsi"/>
          <w:lang w:eastAsia="da-DK"/>
        </w:rPr>
        <w:t xml:space="preserve">udarbejdet rammerne for etablering af et fællesfondsfinansieret arbejde med Folkekirke og Religionsmøde, og fra 1. januar 2021 er dette landsdækkende arbejde forankret i Københavns stift. Den tilknyttede bevilling kommer til at optræde med et selvstændigt formålsnummer på delregnskab 2, formål 17. </w:t>
      </w:r>
    </w:p>
    <w:p w:rsidR="002E4044" w:rsidRPr="0051327C" w:rsidRDefault="002E4044" w:rsidP="002E4044">
      <w:pPr>
        <w:rPr>
          <w:rFonts w:asciiTheme="majorHAnsi" w:hAnsiTheme="majorHAnsi" w:cstheme="minorHAnsi"/>
        </w:rPr>
      </w:pPr>
      <w:r w:rsidRPr="0051327C">
        <w:rPr>
          <w:rFonts w:asciiTheme="majorHAnsi" w:hAnsiTheme="majorHAnsi" w:cstheme="minorHAnsi"/>
          <w:lang w:eastAsia="da-DK"/>
        </w:rPr>
        <w:t>Folkekirken i Københavns stift ønsker på alle måder at gøre sit yderste for hele tiden at nå ind i samtiden med evangeliet og på den måde være med til at forme hverdag, kultur og sociale sammenhænge.</w:t>
      </w:r>
    </w:p>
    <w:p w:rsidR="00463E03" w:rsidRPr="0051327C" w:rsidRDefault="002E4044" w:rsidP="002E4044">
      <w:pPr>
        <w:rPr>
          <w:rFonts w:asciiTheme="majorHAnsi" w:hAnsiTheme="majorHAnsi" w:cstheme="minorHAnsi"/>
          <w:lang w:eastAsia="da-DK"/>
        </w:rPr>
      </w:pPr>
      <w:r w:rsidRPr="0051327C">
        <w:rPr>
          <w:rFonts w:asciiTheme="majorHAnsi" w:hAnsiTheme="majorHAnsi" w:cstheme="minorHAnsi"/>
          <w:lang w:eastAsia="da-DK"/>
        </w:rPr>
        <w:t>Vi vil gerne være en overbevisende kirke (mission) og vi vil også være nærværende med hjælp (diakonal).</w:t>
      </w:r>
      <w:r w:rsidR="00BC68FE" w:rsidRPr="0051327C">
        <w:rPr>
          <w:rFonts w:asciiTheme="majorHAnsi" w:hAnsiTheme="majorHAnsi" w:cstheme="minorHAnsi"/>
          <w:lang w:eastAsia="da-DK"/>
        </w:rPr>
        <w:t xml:space="preserve"> </w:t>
      </w:r>
    </w:p>
    <w:p w:rsidR="009C6D54" w:rsidRPr="0051327C" w:rsidRDefault="009C6D54" w:rsidP="009C6D54">
      <w:pPr>
        <w:rPr>
          <w:rFonts w:asciiTheme="majorHAnsi" w:hAnsiTheme="majorHAnsi" w:cstheme="minorHAnsi"/>
        </w:rPr>
      </w:pPr>
      <w:r w:rsidRPr="0051327C">
        <w:rPr>
          <w:rFonts w:asciiTheme="majorHAnsi" w:hAnsiTheme="majorHAnsi" w:cstheme="minorHAnsi"/>
          <w:lang w:eastAsia="da-DK"/>
        </w:rPr>
        <w:t>Det er ledelsens vurdering at der overalt i København arbejdes hårdt på fortsat at opnå disse resultater, hvilket er tilfredsstillende.</w:t>
      </w:r>
    </w:p>
    <w:p w:rsidR="002E4044" w:rsidRPr="0051327C" w:rsidRDefault="009C6D54" w:rsidP="00564F69">
      <w:pPr>
        <w:rPr>
          <w:rFonts w:asciiTheme="majorHAnsi" w:hAnsiTheme="majorHAnsi" w:cstheme="minorHAnsi"/>
          <w:lang w:eastAsia="da-DK"/>
        </w:rPr>
      </w:pPr>
      <w:r w:rsidRPr="0051327C">
        <w:rPr>
          <w:rFonts w:asciiTheme="majorHAnsi" w:hAnsiTheme="majorHAnsi" w:cstheme="minorHAnsi"/>
          <w:lang w:eastAsia="da-DK"/>
        </w:rPr>
        <w:t>I</w:t>
      </w:r>
      <w:r w:rsidR="00BC68FE" w:rsidRPr="0051327C">
        <w:rPr>
          <w:rFonts w:asciiTheme="majorHAnsi" w:hAnsiTheme="majorHAnsi" w:cstheme="minorHAnsi"/>
          <w:lang w:eastAsia="da-DK"/>
        </w:rPr>
        <w:t xml:space="preserve"> Københavns Stift</w:t>
      </w:r>
      <w:r w:rsidR="00B82083" w:rsidRPr="0051327C">
        <w:rPr>
          <w:rFonts w:asciiTheme="majorHAnsi" w:hAnsiTheme="majorHAnsi" w:cstheme="minorHAnsi"/>
          <w:lang w:eastAsia="da-DK"/>
        </w:rPr>
        <w:t xml:space="preserve"> har vi</w:t>
      </w:r>
      <w:r w:rsidRPr="0051327C">
        <w:rPr>
          <w:rFonts w:asciiTheme="majorHAnsi" w:hAnsiTheme="majorHAnsi" w:cstheme="minorHAnsi"/>
          <w:lang w:eastAsia="da-DK"/>
        </w:rPr>
        <w:t xml:space="preserve"> en</w:t>
      </w:r>
      <w:r w:rsidR="00BC68FE" w:rsidRPr="0051327C">
        <w:rPr>
          <w:rFonts w:asciiTheme="majorHAnsi" w:hAnsiTheme="majorHAnsi" w:cstheme="minorHAnsi"/>
          <w:lang w:eastAsia="da-DK"/>
        </w:rPr>
        <w:t xml:space="preserve"> kommunikationsenhed, der er finansiere</w:t>
      </w:r>
      <w:r w:rsidRPr="0051327C">
        <w:rPr>
          <w:rFonts w:asciiTheme="majorHAnsi" w:hAnsiTheme="majorHAnsi" w:cstheme="minorHAnsi"/>
          <w:lang w:eastAsia="da-DK"/>
        </w:rPr>
        <w:t xml:space="preserve">t af det bindende stiftsbidrag. Kommunikationsenheden skal understøtte Københavns stift i at kommunikere internt og eksternt, og </w:t>
      </w:r>
      <w:r w:rsidRPr="00AF4F11">
        <w:rPr>
          <w:rFonts w:asciiTheme="majorHAnsi" w:hAnsiTheme="majorHAnsi" w:cstheme="minorHAnsi"/>
          <w:lang w:eastAsia="da-DK"/>
        </w:rPr>
        <w:lastRenderedPageBreak/>
        <w:t>centralt står at københavnere og bornholmere skal opleve kirke og kristendom som relevant i deres liv. De generelle kommunikationsværdier er at være inviterende, vække nysgerrighed, arbejde ligefremt og tydeligt og arbejde med at ændre folks fordomme.</w:t>
      </w:r>
      <w:r w:rsidR="00C6361B" w:rsidRPr="00AF4F11">
        <w:rPr>
          <w:rFonts w:asciiTheme="majorHAnsi" w:hAnsiTheme="majorHAnsi" w:cstheme="minorHAnsi"/>
          <w:lang w:eastAsia="da-DK"/>
        </w:rPr>
        <w:t xml:space="preserve"> Kommunikationsenheden i København har været en del af Folkekirkens Task Force, der under stort set hele forløbet i 2020 har holdt ugentlige møder samt flere aftenmøder </w:t>
      </w:r>
      <w:r w:rsidR="00564F69" w:rsidRPr="00AF4F11">
        <w:rPr>
          <w:rFonts w:asciiTheme="majorHAnsi" w:hAnsiTheme="majorHAnsi" w:cstheme="minorHAnsi"/>
          <w:lang w:eastAsia="da-DK"/>
        </w:rPr>
        <w:t>og i perioder flere møder dagligt. Dertil har kommunikationsenheden</w:t>
      </w:r>
      <w:r w:rsidR="00C6361B" w:rsidRPr="00AF4F11">
        <w:rPr>
          <w:rFonts w:asciiTheme="majorHAnsi" w:hAnsiTheme="majorHAnsi" w:cstheme="minorHAnsi"/>
          <w:lang w:eastAsia="da-DK"/>
        </w:rPr>
        <w:t xml:space="preserve"> udarbejdet og udsendt diverse retningslinjer til hele landet og været inde over al kommunikation til og fra Folkekirkens Task Force </w:t>
      </w:r>
      <w:r w:rsidR="00B03C7B" w:rsidRPr="00AF4F11">
        <w:rPr>
          <w:rFonts w:asciiTheme="majorHAnsi" w:hAnsiTheme="majorHAnsi" w:cstheme="minorHAnsi"/>
          <w:lang w:eastAsia="da-DK"/>
        </w:rPr>
        <w:t>tillige med kommunikation til og fra</w:t>
      </w:r>
      <w:r w:rsidR="00C6361B" w:rsidRPr="00AF4F11">
        <w:rPr>
          <w:rFonts w:asciiTheme="majorHAnsi" w:hAnsiTheme="majorHAnsi" w:cstheme="minorHAnsi"/>
          <w:lang w:eastAsia="da-DK"/>
        </w:rPr>
        <w:t xml:space="preserve"> den nedsatte Kirkegårds Task Force.</w:t>
      </w:r>
      <w:r w:rsidR="00B03C7B" w:rsidRPr="00AF4F11">
        <w:rPr>
          <w:rFonts w:asciiTheme="majorHAnsi" w:hAnsiTheme="majorHAnsi" w:cstheme="minorHAnsi"/>
          <w:lang w:eastAsia="da-DK"/>
        </w:rPr>
        <w:t xml:space="preserve"> Bispeembedet i København har ligeledes </w:t>
      </w:r>
      <w:r w:rsidR="002F11D2" w:rsidRPr="00AF4F11">
        <w:rPr>
          <w:rFonts w:asciiTheme="majorHAnsi" w:hAnsiTheme="majorHAnsi" w:cstheme="minorHAnsi"/>
          <w:lang w:eastAsia="da-DK"/>
        </w:rPr>
        <w:t>deltaget i møderne i Folkekirkens Task Force.</w:t>
      </w:r>
    </w:p>
    <w:p w:rsidR="002E4044" w:rsidRPr="0051327C" w:rsidRDefault="002E4044" w:rsidP="005A2D2C">
      <w:pPr>
        <w:rPr>
          <w:rFonts w:asciiTheme="majorHAnsi" w:hAnsiTheme="majorHAnsi" w:cstheme="minorHAnsi"/>
        </w:rPr>
      </w:pPr>
      <w:r w:rsidRPr="0051327C">
        <w:rPr>
          <w:rFonts w:asciiTheme="majorHAnsi" w:hAnsiTheme="majorHAnsi" w:cstheme="minorHAnsi"/>
        </w:rPr>
        <w:t>Vedrørende stiftsadministrationen har flere forhold påvirket de faglige resultater.</w:t>
      </w:r>
      <w:r w:rsidR="00270856" w:rsidRPr="0051327C">
        <w:rPr>
          <w:rFonts w:asciiTheme="majorHAnsi" w:hAnsiTheme="majorHAnsi" w:cstheme="minorHAnsi"/>
        </w:rPr>
        <w:t xml:space="preserve"> Vakancer på to af juriststillingerne, forskellige udvalgsarbejder, kontrol med ny</w:t>
      </w:r>
      <w:r w:rsidRPr="0051327C">
        <w:rPr>
          <w:rFonts w:asciiTheme="majorHAnsi" w:hAnsiTheme="majorHAnsi" w:cstheme="minorHAnsi"/>
        </w:rPr>
        <w:t xml:space="preserve">t ESDH system har sammen med forskellige udvalgsarbejder som opfølgning på stiftsanalysen fra ultimo 2017 lagt beslag på mange ressourcer og </w:t>
      </w:r>
      <w:r w:rsidR="00352E02" w:rsidRPr="0051327C">
        <w:rPr>
          <w:rFonts w:asciiTheme="majorHAnsi" w:hAnsiTheme="majorHAnsi" w:cstheme="minorHAnsi"/>
        </w:rPr>
        <w:t>givet påvirkninger</w:t>
      </w:r>
      <w:r w:rsidRPr="0051327C">
        <w:rPr>
          <w:rFonts w:asciiTheme="majorHAnsi" w:hAnsiTheme="majorHAnsi" w:cstheme="minorHAnsi"/>
        </w:rPr>
        <w:t xml:space="preserve"> i forhold til at yde den ønskede service.</w:t>
      </w:r>
      <w:r w:rsidR="00B82083" w:rsidRPr="0051327C">
        <w:rPr>
          <w:rFonts w:asciiTheme="majorHAnsi" w:hAnsiTheme="majorHAnsi" w:cstheme="minorHAnsi"/>
        </w:rPr>
        <w:t xml:space="preserve"> Dertil har Covid-19 også påvirket arbejdet, og stiftet har oprettet en C</w:t>
      </w:r>
      <w:r w:rsidR="005A2D2C" w:rsidRPr="0051327C">
        <w:rPr>
          <w:rFonts w:asciiTheme="majorHAnsi" w:hAnsiTheme="majorHAnsi" w:cstheme="minorHAnsi"/>
        </w:rPr>
        <w:t>orona-hotline, hvor præster, provster og menighedsråd i stiftet kan få svar på diverse spørgsmål.</w:t>
      </w:r>
    </w:p>
    <w:p w:rsidR="002E4044" w:rsidRPr="0051327C" w:rsidRDefault="002E4044" w:rsidP="002E4044">
      <w:pPr>
        <w:rPr>
          <w:rFonts w:asciiTheme="majorHAnsi" w:hAnsiTheme="majorHAnsi" w:cstheme="minorHAnsi"/>
        </w:rPr>
      </w:pPr>
      <w:r w:rsidRPr="0051327C">
        <w:rPr>
          <w:rFonts w:asciiTheme="majorHAnsi" w:hAnsiTheme="majorHAnsi" w:cstheme="minorHAnsi"/>
        </w:rPr>
        <w:t>I 2018 blev der introduceret ’Åbent Hus’ på Bornholm, hvor relevante medarbejdere fra stiftsadministrationen giver møde på provstikontoret efter forudgående aftale med Bornholms provsti, og hvor menighedsrådene kan henvende sig med spørgsmål om rådgivning og vejledning. Dette tiltag er blevet godt modtaget og Stiftsadministrationen har derfor i 2019</w:t>
      </w:r>
      <w:r w:rsidR="005A2D2C" w:rsidRPr="0051327C">
        <w:rPr>
          <w:rFonts w:asciiTheme="majorHAnsi" w:hAnsiTheme="majorHAnsi" w:cstheme="minorHAnsi"/>
        </w:rPr>
        <w:t xml:space="preserve"> og 2020</w:t>
      </w:r>
      <w:r w:rsidRPr="0051327C">
        <w:rPr>
          <w:rFonts w:asciiTheme="majorHAnsi" w:hAnsiTheme="majorHAnsi" w:cstheme="minorHAnsi"/>
        </w:rPr>
        <w:t xml:space="preserve"> gentaget dette tiltag og vil i de kommende år – så vidt bevillingen gør det muligt - søge at bistå menighedsrådene i endnu højere grad end hidtil, og ønsker således i videst mulige omfang fx at etablere den bornholmske model, også i de øvrige provstier i stiftet.</w:t>
      </w:r>
    </w:p>
    <w:p w:rsidR="002E4044" w:rsidRPr="0051327C" w:rsidRDefault="002E4044" w:rsidP="005A2D2C">
      <w:pPr>
        <w:rPr>
          <w:rFonts w:asciiTheme="majorHAnsi" w:eastAsia="Calibri" w:hAnsiTheme="majorHAnsi" w:cstheme="minorHAnsi"/>
        </w:rPr>
      </w:pPr>
      <w:r w:rsidRPr="0051327C">
        <w:rPr>
          <w:rFonts w:asciiTheme="majorHAnsi" w:hAnsiTheme="majorHAnsi" w:cstheme="minorHAnsi"/>
        </w:rPr>
        <w:t>Der har været fokus på at forbedre trivslen hos stiftsadministrationens medarbejdere</w:t>
      </w:r>
      <w:r w:rsidR="00352E02" w:rsidRPr="0051327C">
        <w:rPr>
          <w:rFonts w:asciiTheme="majorHAnsi" w:hAnsiTheme="majorHAnsi" w:cstheme="minorHAnsi"/>
        </w:rPr>
        <w:t xml:space="preserve">, og der har været gennemført en samtalerunde med bistand fra en ekstern konsulent. </w:t>
      </w:r>
      <w:r w:rsidR="005A2D2C" w:rsidRPr="0051327C">
        <w:rPr>
          <w:rFonts w:asciiTheme="majorHAnsi" w:hAnsiTheme="majorHAnsi" w:cstheme="minorHAnsi"/>
        </w:rPr>
        <w:t>Opfølgning på dette, afventer mulighed for fysisk fremmøde, og det forventes, at dette kan lade sig gøre i 2021.</w:t>
      </w:r>
    </w:p>
    <w:p w:rsidR="00096C77" w:rsidRPr="0051327C" w:rsidRDefault="00096C77" w:rsidP="00096C77">
      <w:pPr>
        <w:rPr>
          <w:rFonts w:asciiTheme="majorHAnsi" w:eastAsia="Calibri" w:hAnsiTheme="majorHAnsi" w:cstheme="minorHAnsi"/>
        </w:rPr>
      </w:pPr>
      <w:r w:rsidRPr="00AF4F11">
        <w:rPr>
          <w:rFonts w:asciiTheme="majorHAnsi" w:hAnsiTheme="majorHAnsi" w:cstheme="minorHAnsi"/>
        </w:rPr>
        <w:t>2 introkurser for nyansatte har måttet udskydes på grund af Covid-19, men i begyndelsen af 2021 er der blevet afholdt virtuelt kursus, hvor 130 kirkefunktionærer fra Helsingør og Københavns stifter har deltaget.</w:t>
      </w:r>
    </w:p>
    <w:p w:rsidR="002E4044" w:rsidRPr="0051327C" w:rsidRDefault="002E4044" w:rsidP="00C3494D">
      <w:pPr>
        <w:pStyle w:val="Listeafsnit"/>
        <w:ind w:left="0"/>
        <w:rPr>
          <w:rFonts w:asciiTheme="majorHAnsi" w:eastAsia="Calibri" w:hAnsiTheme="majorHAnsi" w:cstheme="minorHAnsi"/>
          <w:i/>
          <w:color w:val="A6A6A6" w:themeColor="background1" w:themeShade="A6"/>
        </w:rPr>
      </w:pPr>
    </w:p>
    <w:p w:rsidR="00D93234" w:rsidRPr="0051327C" w:rsidRDefault="00D93234" w:rsidP="00D93234">
      <w:pPr>
        <w:pStyle w:val="Overskrift3"/>
        <w:rPr>
          <w:rFonts w:cstheme="minorHAnsi"/>
          <w:lang w:eastAsia="da-DK"/>
        </w:rPr>
      </w:pPr>
      <w:bookmarkStart w:id="25" w:name="_Toc67032700"/>
      <w:r w:rsidRPr="0051327C">
        <w:rPr>
          <w:rFonts w:cstheme="minorHAnsi"/>
          <w:lang w:eastAsia="da-DK"/>
        </w:rPr>
        <w:t>2.2.1.2. Centeradministration</w:t>
      </w:r>
      <w:bookmarkEnd w:id="25"/>
    </w:p>
    <w:p w:rsidR="00AC5A9F" w:rsidRPr="0051327C" w:rsidRDefault="00AC5A9F" w:rsidP="00AC5A9F">
      <w:pPr>
        <w:rPr>
          <w:rFonts w:asciiTheme="majorHAnsi" w:hAnsiTheme="majorHAnsi" w:cstheme="minorHAnsi"/>
          <w:iCs/>
          <w:color w:val="000000"/>
        </w:rPr>
      </w:pPr>
      <w:r w:rsidRPr="0051327C">
        <w:rPr>
          <w:rFonts w:asciiTheme="majorHAnsi" w:hAnsiTheme="majorHAnsi" w:cstheme="minorHAnsi"/>
          <w:iCs/>
          <w:color w:val="000000"/>
        </w:rPr>
        <w:t>København Stift har siden 1. juli 2013 varetaget administrationen af Folkekirkens Selvforsikringsordning (kaldet Forsikringsenheden) i samarbejde med Helsingør Stift. Det blev, som angivet i tidligere årsrapporter, aftalt, at et eventuelt over-/overskud skal fremgå af årsregnskabet for Helsingør Stift.</w:t>
      </w:r>
    </w:p>
    <w:p w:rsidR="00F55908" w:rsidRPr="0051327C" w:rsidRDefault="00F55908" w:rsidP="00F55908">
      <w:pPr>
        <w:rPr>
          <w:rFonts w:asciiTheme="majorHAnsi" w:hAnsiTheme="majorHAnsi" w:cstheme="minorHAnsi"/>
          <w:color w:val="00B050"/>
        </w:rPr>
      </w:pPr>
      <w:r w:rsidRPr="0051327C">
        <w:rPr>
          <w:rFonts w:asciiTheme="majorHAnsi" w:hAnsiTheme="majorHAnsi" w:cstheme="minorHAnsi"/>
          <w:color w:val="000000" w:themeColor="text1"/>
        </w:rPr>
        <w:t>Indregnet et akkumuleret underskud på t.kr. 1.650 fra tidligere år, er der ved udgangen af 2020 samlet akkumuleret et underskud på t.kr. 1.682</w:t>
      </w:r>
      <w:r w:rsidRPr="0051327C">
        <w:rPr>
          <w:rFonts w:asciiTheme="majorHAnsi" w:hAnsiTheme="majorHAnsi" w:cstheme="minorHAnsi"/>
          <w:color w:val="00B050"/>
        </w:rPr>
        <w:t xml:space="preserve">. </w:t>
      </w:r>
    </w:p>
    <w:p w:rsidR="00F55908" w:rsidRPr="0051327C" w:rsidRDefault="00F55908" w:rsidP="00F55908">
      <w:pPr>
        <w:rPr>
          <w:rFonts w:asciiTheme="majorHAnsi" w:hAnsiTheme="majorHAnsi" w:cstheme="minorHAnsi"/>
          <w:color w:val="000000" w:themeColor="text1"/>
        </w:rPr>
      </w:pPr>
      <w:r w:rsidRPr="0051327C">
        <w:rPr>
          <w:rFonts w:asciiTheme="majorHAnsi" w:hAnsiTheme="majorHAnsi" w:cstheme="minorHAnsi"/>
          <w:color w:val="000000" w:themeColor="text1"/>
        </w:rPr>
        <w:t>Underskuddet for 2020 på t.kr. 32 er resultatmæssigt Forsikringsenhedens bedste til dato og inkluderer blandt andet udgifter til brugerundersøgelse og ekstern skaderådgivning. Uden disse udgifter ville Forsikringsenheden have realiseret et overskud i 2020.</w:t>
      </w:r>
    </w:p>
    <w:p w:rsidR="00F55908" w:rsidRPr="0051327C" w:rsidRDefault="00F55908" w:rsidP="00F55908">
      <w:pPr>
        <w:rPr>
          <w:rFonts w:asciiTheme="majorHAnsi" w:hAnsiTheme="majorHAnsi" w:cstheme="minorHAnsi"/>
          <w:color w:val="000000" w:themeColor="text1"/>
        </w:rPr>
      </w:pPr>
      <w:r w:rsidRPr="0051327C">
        <w:rPr>
          <w:rFonts w:asciiTheme="majorHAnsi" w:hAnsiTheme="majorHAnsi" w:cstheme="minorHAnsi"/>
          <w:color w:val="000000" w:themeColor="text1"/>
        </w:rPr>
        <w:lastRenderedPageBreak/>
        <w:t xml:space="preserve">Tidsforbruget til sagsbehandling varierer fortsat betydeligt fra sag til sag, men med </w:t>
      </w:r>
      <w:r w:rsidRPr="0051327C">
        <w:rPr>
          <w:rFonts w:asciiTheme="majorHAnsi" w:hAnsiTheme="majorHAnsi" w:cstheme="minorHAnsi"/>
          <w:iCs/>
          <w:color w:val="000000" w:themeColor="text1"/>
        </w:rPr>
        <w:t>brugen af det tilgængelige journalsystem, F2, er det til dels lykkedes at forbedre effektiviseringen af arbejdsgangene. Dette har haft en høj prioritet i 2020, idet udviklingen af it-baseret registreringsplatform blev stoppet i 2019. Endvidere har den positive udvikling med fald i antallet af nye anmeldelser haft en positiv indflydelse og åbnet muligheden for at afslutte flere ældre og komplicerede sager.</w:t>
      </w:r>
    </w:p>
    <w:p w:rsidR="00F55908" w:rsidRPr="0051327C" w:rsidRDefault="00F55908" w:rsidP="00F55908">
      <w:pPr>
        <w:rPr>
          <w:rFonts w:asciiTheme="majorHAnsi" w:hAnsiTheme="majorHAnsi" w:cstheme="minorHAnsi"/>
          <w:iCs/>
          <w:color w:val="000000" w:themeColor="text1"/>
        </w:rPr>
      </w:pPr>
      <w:r w:rsidRPr="0051327C">
        <w:rPr>
          <w:rFonts w:asciiTheme="majorHAnsi" w:hAnsiTheme="majorHAnsi" w:cstheme="minorHAnsi"/>
          <w:iCs/>
          <w:color w:val="000000" w:themeColor="text1"/>
        </w:rPr>
        <w:t>I alt var der pr. 31. december 2020 modtaget 9.113 skadeanmeldelser siden starten 1. juli 2013 (inklusive 801 arbejdsskader). Heraf blev 738 modtaget i 2020 og 8.375 perioden 2013-2019 med et årligt gennemsnit på 1.196. Dette skal sammenholdes med, at det var forventet, at det samlede antal sager på årsplan ville udgøre 1.200, hvorfor niveauet de senere år har ligget under det oprindeligt forventede. Det store antal sager, der blev anmeldt i 2013 samt primo 2014 skyldtes de to storme, der ramte landet i efteråret 2013. Tilsvarende var antallet af modtagne skadeanmeldelser i 2015 ekstraordinært påvirket af stormen i november dette år. Tilgangen af stormskader har haft den indvirkning, at mængden af sager er steget markant inden for relativt korte tidshorisonter. Dette har beklageligvis i perioder betydet, at sagsbehandlingstiden ikke har været optimal.</w:t>
      </w:r>
    </w:p>
    <w:p w:rsidR="00AC5A9F" w:rsidRPr="0051327C" w:rsidRDefault="00AC5A9F" w:rsidP="00A3618A">
      <w:pPr>
        <w:rPr>
          <w:rFonts w:asciiTheme="majorHAnsi" w:hAnsiTheme="majorHAnsi" w:cstheme="minorHAnsi"/>
          <w:iCs/>
          <w:color w:val="000000"/>
        </w:rPr>
      </w:pPr>
      <w:r w:rsidRPr="0051327C">
        <w:rPr>
          <w:rFonts w:asciiTheme="majorHAnsi" w:hAnsiTheme="majorHAnsi" w:cstheme="minorHAnsi"/>
          <w:iCs/>
          <w:color w:val="000000"/>
        </w:rPr>
        <w:t xml:space="preserve">På den baggrund har der </w:t>
      </w:r>
      <w:r w:rsidR="00A3618A" w:rsidRPr="0051327C">
        <w:rPr>
          <w:rFonts w:asciiTheme="majorHAnsi" w:hAnsiTheme="majorHAnsi" w:cstheme="minorHAnsi"/>
          <w:iCs/>
          <w:color w:val="000000"/>
        </w:rPr>
        <w:t xml:space="preserve">i perioder </w:t>
      </w:r>
      <w:r w:rsidRPr="0051327C">
        <w:rPr>
          <w:rFonts w:asciiTheme="majorHAnsi" w:hAnsiTheme="majorHAnsi" w:cstheme="minorHAnsi"/>
          <w:iCs/>
          <w:color w:val="000000"/>
        </w:rPr>
        <w:t>været ansat vikar</w:t>
      </w:r>
      <w:r w:rsidR="00A3618A" w:rsidRPr="0051327C">
        <w:rPr>
          <w:rFonts w:asciiTheme="majorHAnsi" w:hAnsiTheme="majorHAnsi" w:cstheme="minorHAnsi"/>
          <w:iCs/>
          <w:color w:val="000000"/>
        </w:rPr>
        <w:t xml:space="preserve"> og / eller studentermedhjælp </w:t>
      </w:r>
      <w:r w:rsidRPr="0051327C">
        <w:rPr>
          <w:rFonts w:asciiTheme="majorHAnsi" w:hAnsiTheme="majorHAnsi" w:cstheme="minorHAnsi"/>
          <w:iCs/>
          <w:color w:val="000000"/>
        </w:rPr>
        <w:t>både i Helsingør og København til brug for såvel journalisering og sagsbehandling</w:t>
      </w:r>
      <w:r w:rsidR="00F257ED" w:rsidRPr="0051327C">
        <w:rPr>
          <w:rFonts w:asciiTheme="majorHAnsi" w:hAnsiTheme="majorHAnsi" w:cstheme="minorHAnsi"/>
          <w:iCs/>
          <w:color w:val="000000"/>
        </w:rPr>
        <w:t>, men efter beslutning om, at et nyt digitalt registreringssystem ikke vil blive taget i brug, har FE-medarbejderne kunnet koncentrere sig om sagsbehandlingen, hvilket har vist positiv indflydelse på sagsbehandlingstiden.</w:t>
      </w:r>
    </w:p>
    <w:p w:rsidR="00AC5A9F" w:rsidRPr="0051327C" w:rsidRDefault="00AC5A9F" w:rsidP="00F257ED">
      <w:pPr>
        <w:rPr>
          <w:rFonts w:asciiTheme="majorHAnsi" w:hAnsiTheme="majorHAnsi" w:cstheme="minorHAnsi"/>
          <w:iCs/>
          <w:color w:val="000000"/>
        </w:rPr>
      </w:pPr>
      <w:r w:rsidRPr="0051327C">
        <w:rPr>
          <w:rFonts w:asciiTheme="majorHAnsi" w:hAnsiTheme="majorHAnsi" w:cstheme="minorHAnsi"/>
          <w:iCs/>
          <w:color w:val="000000"/>
        </w:rPr>
        <w:t xml:space="preserve">Med virkning fra 1. juli 2017 blev selvrisikoen væsentligt forhøjet til 15.000 kr. og det vurderes som overvejende sandsynligt, at faldet i antallet af skadesanmeldelser i 2018 </w:t>
      </w:r>
      <w:r w:rsidR="00F257ED" w:rsidRPr="0051327C">
        <w:rPr>
          <w:rFonts w:asciiTheme="majorHAnsi" w:hAnsiTheme="majorHAnsi" w:cstheme="minorHAnsi"/>
          <w:iCs/>
          <w:color w:val="000000"/>
        </w:rPr>
        <w:t>-2020</w:t>
      </w:r>
      <w:r w:rsidRPr="0051327C">
        <w:rPr>
          <w:rFonts w:asciiTheme="majorHAnsi" w:hAnsiTheme="majorHAnsi" w:cstheme="minorHAnsi"/>
          <w:iCs/>
          <w:color w:val="000000"/>
        </w:rPr>
        <w:t xml:space="preserve"> kan henføres til denne ændring. Samtidig er forsikringsområdet blevet udvidet på blandt andet området for skjulte rørskader, hvilket kan påvirke antallet af anmeldelser i opadgående retning. Forsikringsenheden vil fortsat følge udviklingen nøje.</w:t>
      </w:r>
    </w:p>
    <w:p w:rsidR="00AC5A9F" w:rsidRPr="0051327C" w:rsidRDefault="00AC5A9F" w:rsidP="00AC5A9F">
      <w:pPr>
        <w:rPr>
          <w:rFonts w:asciiTheme="majorHAnsi" w:hAnsiTheme="majorHAnsi" w:cstheme="minorHAnsi"/>
          <w:iCs/>
          <w:color w:val="000000"/>
        </w:rPr>
      </w:pPr>
      <w:r w:rsidRPr="0051327C">
        <w:rPr>
          <w:rFonts w:asciiTheme="majorHAnsi" w:hAnsiTheme="majorHAnsi" w:cstheme="minorHAnsi"/>
          <w:iCs/>
          <w:color w:val="000000"/>
        </w:rPr>
        <w:t>Fra overtagelsen af opgaven i 2013 har der været anvendt kendte registreringssystemer. Således journaliseres hver eneste anmeldelse i Acadre/F2 (stifternes fælles journalsystem), og af hensyn til statistikoplysninger, registreres tillige alle væsentlige oplysninger om en anmeldelse i et centralt Excelark. Når der skal ske udbetaling af erstatning, registreres dette i et andet Excelark, der ugentligt sendes til AdF.</w:t>
      </w:r>
    </w:p>
    <w:p w:rsidR="00AC5A9F" w:rsidRPr="0051327C" w:rsidRDefault="00651849" w:rsidP="00651849">
      <w:pPr>
        <w:rPr>
          <w:rFonts w:asciiTheme="majorHAnsi" w:hAnsiTheme="majorHAnsi" w:cstheme="minorHAnsi"/>
          <w:iCs/>
          <w:color w:val="000000"/>
        </w:rPr>
      </w:pPr>
      <w:r w:rsidRPr="0051327C">
        <w:rPr>
          <w:rFonts w:asciiTheme="majorHAnsi" w:hAnsiTheme="majorHAnsi" w:cstheme="minorHAnsi"/>
          <w:iCs/>
          <w:color w:val="000000"/>
        </w:rPr>
        <w:t>Stort set a</w:t>
      </w:r>
      <w:r w:rsidR="00AC5A9F" w:rsidRPr="0051327C">
        <w:rPr>
          <w:rFonts w:asciiTheme="majorHAnsi" w:hAnsiTheme="majorHAnsi" w:cstheme="minorHAnsi"/>
          <w:iCs/>
          <w:color w:val="000000"/>
        </w:rPr>
        <w:t>lle medarbejderne i København stift deltager i besvarelse af telefoniske henvendelser og der er i gennemsnit 10 - 14 opkald pr. dag, hvor København stift passer telefonvagten hver anden uge. Fra 1. januar 2014 overtog Forsikringsenheden rådgivningsopgaven vedrørende anmeldelse af arbejdsskader og to medarbejdere var i den forbindelse på kursus i arbejdsskadeforsikring på Forsikringsakademiet i 2014.</w:t>
      </w:r>
    </w:p>
    <w:p w:rsidR="00AC5A9F" w:rsidRPr="0051327C" w:rsidRDefault="00AC5A9F" w:rsidP="00AC5A9F">
      <w:pPr>
        <w:rPr>
          <w:rFonts w:asciiTheme="majorHAnsi" w:hAnsiTheme="majorHAnsi" w:cstheme="minorHAnsi"/>
          <w:iCs/>
          <w:color w:val="000000"/>
        </w:rPr>
      </w:pPr>
      <w:r w:rsidRPr="0051327C">
        <w:rPr>
          <w:rFonts w:asciiTheme="majorHAnsi" w:hAnsiTheme="majorHAnsi" w:cstheme="minorHAnsi"/>
          <w:iCs/>
          <w:color w:val="000000"/>
        </w:rPr>
        <w:t>Derudover påbegyndte Forsikringsenheden i 2015 arbejdet med opgaverne vedrørende regres, salg af genfundne genstande samt erstatningskrav mod kendt skadevolder. Pr. 1 juli 2016 overtog Forsikringsenheden opgaver omfattende kontanterstatning og fra og med 1. januar 2017 er opgaver omkring forretningsudvikling ligeledes overgået til Forsikringsenheden. Varetagelsen af disse opgaver honoreres særskilt.</w:t>
      </w:r>
    </w:p>
    <w:p w:rsidR="0005797C" w:rsidRPr="0051327C" w:rsidRDefault="0005797C" w:rsidP="0005797C">
      <w:pPr>
        <w:rPr>
          <w:rFonts w:asciiTheme="majorHAnsi" w:hAnsiTheme="majorHAnsi" w:cstheme="minorHAnsi"/>
          <w:iCs/>
          <w:color w:val="000000" w:themeColor="text1"/>
        </w:rPr>
      </w:pPr>
      <w:r w:rsidRPr="0051327C">
        <w:rPr>
          <w:rFonts w:asciiTheme="majorHAnsi" w:hAnsiTheme="majorHAnsi" w:cstheme="minorHAnsi"/>
          <w:iCs/>
          <w:color w:val="000000" w:themeColor="text1"/>
        </w:rPr>
        <w:t xml:space="preserve">I 2020 gennemførte Kantar Gallup på ny en kendskabs- og tilfredshedsanalyse af Forsikringsheden, hvilket var en betingelse i forbindelse med overtagelsen af Selvforsikringsordningen. </w:t>
      </w:r>
    </w:p>
    <w:p w:rsidR="00F55908" w:rsidRPr="0051327C" w:rsidRDefault="00F55908" w:rsidP="00F55908">
      <w:pPr>
        <w:rPr>
          <w:rFonts w:asciiTheme="majorHAnsi" w:hAnsiTheme="majorHAnsi" w:cstheme="minorHAnsi"/>
          <w:iCs/>
          <w:color w:val="000000"/>
        </w:rPr>
      </w:pPr>
      <w:r w:rsidRPr="0051327C">
        <w:rPr>
          <w:rFonts w:asciiTheme="majorHAnsi" w:hAnsiTheme="majorHAnsi" w:cstheme="minorHAnsi"/>
          <w:iCs/>
          <w:color w:val="000000"/>
        </w:rPr>
        <w:lastRenderedPageBreak/>
        <w:t>Analysen viste at Forsikringsenheden fortsat har medarbejdere, der forstår skadeanmeldernes situation og behov, samt at der ydes en kompetent skadesbehandling. Som forventeligt var der også et ønske om en tilpasning af sagsbehandlingstiden, samt et ønske om forbedret rådgivning om sikring. De i undersøgelsen påviste områder, hvor Forsikringsenheden med fordel kan udvikle sine produkter, har stor opmærksomhed og der arbejdes således med at forbedre sagsbehandlingstiden samt præcist få defineret behovet for sikringsrådgivning. Sidstnævnte er indarbejdet i resultataftalen for Forsikringsenheden i 2021.</w:t>
      </w:r>
    </w:p>
    <w:p w:rsidR="00F55908" w:rsidRPr="0051327C" w:rsidRDefault="00F55908" w:rsidP="00F55908">
      <w:pPr>
        <w:rPr>
          <w:rFonts w:asciiTheme="majorHAnsi" w:hAnsiTheme="majorHAnsi" w:cstheme="minorHAnsi"/>
          <w:iCs/>
          <w:color w:val="000000" w:themeColor="text1"/>
        </w:rPr>
      </w:pPr>
      <w:r w:rsidRPr="0051327C">
        <w:rPr>
          <w:rFonts w:asciiTheme="majorHAnsi" w:hAnsiTheme="majorHAnsi" w:cstheme="minorHAnsi"/>
          <w:iCs/>
          <w:color w:val="000000" w:themeColor="text1"/>
        </w:rPr>
        <w:t>Samlet set har der været et mindre årsværksforbrug i 2020 end i 2019, hvilket blandt andet kan forklares ved at antallet af modtagne skadesanmeldelser har været nogenlunde stabilt henover året, samt et samlet let fald i antallet af nye anmeldelser for hele året. Andre arbejdsopgaver i stiftsadministrationen viser sig dog fortsat mere tidskrævende end forventet, og der er fortsat et behov for at kunne frigive ressourcer til Forsikringsenheden i et større omfang.</w:t>
      </w:r>
    </w:p>
    <w:p w:rsidR="00AC5A9F" w:rsidRPr="0051327C" w:rsidRDefault="00AC5A9F" w:rsidP="00AC5A9F">
      <w:pPr>
        <w:rPr>
          <w:rFonts w:asciiTheme="majorHAnsi" w:hAnsiTheme="majorHAnsi" w:cstheme="minorHAnsi"/>
          <w:iCs/>
          <w:color w:val="000000"/>
        </w:rPr>
      </w:pPr>
      <w:r w:rsidRPr="0051327C">
        <w:rPr>
          <w:rFonts w:asciiTheme="majorHAnsi" w:hAnsiTheme="majorHAnsi" w:cstheme="minorHAnsi"/>
          <w:iCs/>
          <w:color w:val="000000"/>
        </w:rPr>
        <w:t xml:space="preserve">I efteråret 2017 foretog Carve/Rambøll en analyse af stifterne, herunder omfattende en brugertilfredshedsundersøgelse. Overordnet set blev det fra flere steder påpeget i undersøgelsen, at Forsikringsenheden må betragtes som en succes blandt centerdannelserne og som et center med </w:t>
      </w:r>
      <w:r w:rsidR="001D274C" w:rsidRPr="0051327C">
        <w:rPr>
          <w:rFonts w:asciiTheme="majorHAnsi" w:hAnsiTheme="majorHAnsi" w:cstheme="minorHAnsi"/>
          <w:iCs/>
          <w:color w:val="000000"/>
        </w:rPr>
        <w:t xml:space="preserve">forholdsmæssig </w:t>
      </w:r>
      <w:r w:rsidRPr="0051327C">
        <w:rPr>
          <w:rFonts w:asciiTheme="majorHAnsi" w:hAnsiTheme="majorHAnsi" w:cstheme="minorHAnsi"/>
          <w:iCs/>
          <w:color w:val="000000"/>
        </w:rPr>
        <w:t>stor tilfredshed blandt brugerne.</w:t>
      </w:r>
    </w:p>
    <w:p w:rsidR="00695A82" w:rsidRPr="0051327C" w:rsidRDefault="00695A82" w:rsidP="00695A82">
      <w:pPr>
        <w:rPr>
          <w:rFonts w:asciiTheme="majorHAnsi" w:hAnsiTheme="majorHAnsi" w:cstheme="minorHAnsi"/>
          <w:iCs/>
          <w:color w:val="000000"/>
        </w:rPr>
      </w:pPr>
      <w:r w:rsidRPr="0051327C">
        <w:rPr>
          <w:rFonts w:asciiTheme="majorHAnsi" w:hAnsiTheme="majorHAnsi" w:cstheme="minorHAnsi"/>
          <w:iCs/>
          <w:color w:val="000000"/>
        </w:rPr>
        <w:t>Det har på grund af Covid-19 i 2020 ikke været muligt at holde fysiske erfa-møder eller efteruddannelsesmøder i samme udstrækning som ellers, men der er holdt virtuelle erfa-møder, og efteruddannelsesmøderne er udskudt til 2021.</w:t>
      </w:r>
    </w:p>
    <w:p w:rsidR="00AC5A9F" w:rsidRPr="0051327C" w:rsidRDefault="00AC5A9F" w:rsidP="00AC5A9F">
      <w:pPr>
        <w:rPr>
          <w:rFonts w:asciiTheme="majorHAnsi" w:hAnsiTheme="majorHAnsi" w:cstheme="minorHAnsi"/>
          <w:iCs/>
          <w:color w:val="BFBFBF" w:themeColor="background1" w:themeShade="BF"/>
        </w:rPr>
      </w:pPr>
      <w:r w:rsidRPr="0051327C">
        <w:rPr>
          <w:rFonts w:asciiTheme="majorHAnsi" w:hAnsiTheme="majorHAnsi" w:cstheme="minorHAnsi"/>
          <w:iCs/>
          <w:color w:val="000000"/>
        </w:rPr>
        <w:t>På den baggrund vurderes Forsikringsenhedens faglige resultater som tilfredsstillende.</w:t>
      </w:r>
    </w:p>
    <w:p w:rsidR="00D93234" w:rsidRPr="0051327C" w:rsidRDefault="00D93234">
      <w:pPr>
        <w:rPr>
          <w:rFonts w:asciiTheme="majorHAnsi" w:hAnsiTheme="majorHAnsi" w:cstheme="minorHAnsi"/>
          <w:i/>
          <w:color w:val="BFBFBF" w:themeColor="background1" w:themeShade="BF"/>
        </w:rPr>
      </w:pPr>
    </w:p>
    <w:p w:rsidR="00FD7028" w:rsidRPr="0051327C" w:rsidRDefault="004B7172" w:rsidP="00FD7028">
      <w:pPr>
        <w:pStyle w:val="Overskrift3"/>
        <w:rPr>
          <w:rFonts w:eastAsia="MS Mincho" w:cstheme="minorHAnsi"/>
        </w:rPr>
      </w:pPr>
      <w:bookmarkStart w:id="26" w:name="_Toc526168785"/>
      <w:bookmarkStart w:id="27" w:name="_Toc67032701"/>
      <w:r w:rsidRPr="0051327C">
        <w:rPr>
          <w:rFonts w:eastAsia="MS Mincho" w:cstheme="minorHAnsi"/>
        </w:rPr>
        <w:t xml:space="preserve">2.2.1.3. </w:t>
      </w:r>
      <w:r w:rsidR="00FD7028" w:rsidRPr="0051327C">
        <w:rPr>
          <w:rFonts w:eastAsia="MS Mincho" w:cstheme="minorHAnsi"/>
        </w:rPr>
        <w:t>Ledelsesmæssig vurdering</w:t>
      </w:r>
      <w:bookmarkEnd w:id="26"/>
      <w:bookmarkEnd w:id="27"/>
    </w:p>
    <w:p w:rsidR="00A476B8" w:rsidRPr="0051327C" w:rsidRDefault="00A476B8" w:rsidP="00395E42">
      <w:pPr>
        <w:rPr>
          <w:rFonts w:asciiTheme="majorHAnsi" w:hAnsiTheme="majorHAnsi" w:cstheme="minorHAnsi"/>
          <w:iCs/>
        </w:rPr>
      </w:pPr>
      <w:r w:rsidRPr="0051327C">
        <w:rPr>
          <w:rFonts w:asciiTheme="majorHAnsi" w:hAnsiTheme="majorHAnsi" w:cstheme="minorHAnsi"/>
          <w:iCs/>
        </w:rPr>
        <w:t xml:space="preserve">Fagligt vurderes årets resultat som tilfredsstillende, når henses til særligt </w:t>
      </w:r>
      <w:r w:rsidR="00695A82" w:rsidRPr="0051327C">
        <w:rPr>
          <w:rFonts w:asciiTheme="majorHAnsi" w:hAnsiTheme="majorHAnsi" w:cstheme="minorHAnsi"/>
          <w:iCs/>
        </w:rPr>
        <w:t>3</w:t>
      </w:r>
      <w:r w:rsidRPr="0051327C">
        <w:rPr>
          <w:rFonts w:asciiTheme="majorHAnsi" w:hAnsiTheme="majorHAnsi" w:cstheme="minorHAnsi"/>
          <w:iCs/>
        </w:rPr>
        <w:t xml:space="preserve"> forhold: </w:t>
      </w:r>
      <w:r w:rsidR="00695A82" w:rsidRPr="0051327C">
        <w:rPr>
          <w:rFonts w:asciiTheme="majorHAnsi" w:hAnsiTheme="majorHAnsi" w:cstheme="minorHAnsi"/>
          <w:iCs/>
        </w:rPr>
        <w:t xml:space="preserve">dels vanskeligheder med at gennemføre planlagte møder, uddannelser, samtaler, erfamøder mv. på grund af Covid-19, </w:t>
      </w:r>
      <w:r w:rsidRPr="0051327C">
        <w:rPr>
          <w:rFonts w:asciiTheme="majorHAnsi" w:hAnsiTheme="majorHAnsi" w:cstheme="minorHAnsi"/>
          <w:iCs/>
        </w:rPr>
        <w:t xml:space="preserve">dels de ressourcer, der er anvendt på </w:t>
      </w:r>
      <w:r w:rsidR="00695A82" w:rsidRPr="0051327C">
        <w:rPr>
          <w:rFonts w:asciiTheme="majorHAnsi" w:hAnsiTheme="majorHAnsi" w:cstheme="minorHAnsi"/>
          <w:iCs/>
        </w:rPr>
        <w:t xml:space="preserve">kontrol </w:t>
      </w:r>
      <w:r w:rsidRPr="0051327C">
        <w:rPr>
          <w:rFonts w:asciiTheme="majorHAnsi" w:hAnsiTheme="majorHAnsi" w:cstheme="minorHAnsi"/>
          <w:iCs/>
        </w:rPr>
        <w:t>af</w:t>
      </w:r>
      <w:r w:rsidR="00695A82" w:rsidRPr="0051327C">
        <w:rPr>
          <w:rFonts w:asciiTheme="majorHAnsi" w:hAnsiTheme="majorHAnsi" w:cstheme="minorHAnsi"/>
          <w:iCs/>
        </w:rPr>
        <w:t xml:space="preserve"> brugen</w:t>
      </w:r>
      <w:r w:rsidRPr="0051327C">
        <w:rPr>
          <w:rFonts w:asciiTheme="majorHAnsi" w:hAnsiTheme="majorHAnsi" w:cstheme="minorHAnsi"/>
          <w:iCs/>
        </w:rPr>
        <w:t xml:space="preserve"> </w:t>
      </w:r>
      <w:r w:rsidR="00695A82" w:rsidRPr="0051327C">
        <w:rPr>
          <w:rFonts w:asciiTheme="majorHAnsi" w:hAnsiTheme="majorHAnsi" w:cstheme="minorHAnsi"/>
          <w:iCs/>
        </w:rPr>
        <w:t>af</w:t>
      </w:r>
      <w:r w:rsidRPr="0051327C">
        <w:rPr>
          <w:rFonts w:asciiTheme="majorHAnsi" w:hAnsiTheme="majorHAnsi" w:cstheme="minorHAnsi"/>
          <w:iCs/>
        </w:rPr>
        <w:t xml:space="preserve"> F2, og dels de mange tiltag, der er gennemført som opfølgning på brugertilfredshedsundersøgelsen af stifterne og øvrig udvikling i Københavns stift. Se nærmere i afsnit. 2.4. </w:t>
      </w:r>
    </w:p>
    <w:p w:rsidR="00A476B8" w:rsidRPr="0051327C" w:rsidRDefault="00A476B8" w:rsidP="001D6295">
      <w:pPr>
        <w:rPr>
          <w:rFonts w:asciiTheme="majorHAnsi" w:hAnsiTheme="majorHAnsi" w:cstheme="minorHAnsi"/>
          <w:iCs/>
          <w:highlight w:val="magenta"/>
        </w:rPr>
      </w:pPr>
      <w:r w:rsidRPr="0051327C">
        <w:rPr>
          <w:rFonts w:asciiTheme="majorHAnsi" w:hAnsiTheme="majorHAnsi" w:cstheme="minorHAnsi"/>
          <w:iCs/>
        </w:rPr>
        <w:t xml:space="preserve">Alle resultatmål i resultataftalen er således opfyldt, bortset fra det specifikke resultatmål for Forsikringsenheden, udviklingsmål – Opstilling af mål for sagsbehandlingstid.  </w:t>
      </w:r>
    </w:p>
    <w:p w:rsidR="00A476B8" w:rsidRPr="0051327C" w:rsidRDefault="00A476B8" w:rsidP="00A476B8">
      <w:pPr>
        <w:rPr>
          <w:rFonts w:asciiTheme="majorHAnsi" w:hAnsiTheme="majorHAnsi" w:cstheme="minorHAnsi"/>
          <w:iCs/>
        </w:rPr>
      </w:pPr>
      <w:r w:rsidRPr="0051327C">
        <w:rPr>
          <w:rFonts w:asciiTheme="majorHAnsi" w:hAnsiTheme="majorHAnsi" w:cstheme="minorHAnsi"/>
          <w:iCs/>
        </w:rPr>
        <w:t>Resultatmålene i resultataftalen er for så vidt angår Stiftsadministrationens opgavevaretagelse nået ved, at vigtigheden af at følge retningslinjerne for journalisering løbende er blevet oplyst over for såvel medarbejdere som provstisekretærer, ligesom der løbende er fulgt op på kvalitetssikring i samarbejde med provstierne.</w:t>
      </w:r>
    </w:p>
    <w:p w:rsidR="00A476B8" w:rsidRPr="0051327C" w:rsidRDefault="00A476B8" w:rsidP="00A476B8">
      <w:pPr>
        <w:rPr>
          <w:rFonts w:asciiTheme="majorHAnsi" w:hAnsiTheme="majorHAnsi" w:cstheme="minorHAnsi"/>
          <w:iCs/>
        </w:rPr>
      </w:pPr>
      <w:r w:rsidRPr="0051327C">
        <w:rPr>
          <w:rFonts w:asciiTheme="majorHAnsi" w:hAnsiTheme="majorHAnsi" w:cstheme="minorHAnsi"/>
          <w:iCs/>
        </w:rPr>
        <w:t xml:space="preserve">Resultatmål om ny præst har haft stor fokus hele året, og der har såvel været foretaget tiltag, der ligger inden for NY PRÆST-ordningen, samt gennemført tiltag </w:t>
      </w:r>
      <w:r w:rsidR="00A6312C" w:rsidRPr="0051327C">
        <w:rPr>
          <w:rFonts w:asciiTheme="majorHAnsi" w:hAnsiTheme="majorHAnsi" w:cstheme="minorHAnsi"/>
          <w:iCs/>
        </w:rPr>
        <w:t>ud over</w:t>
      </w:r>
      <w:r w:rsidRPr="0051327C">
        <w:rPr>
          <w:rFonts w:asciiTheme="majorHAnsi" w:hAnsiTheme="majorHAnsi" w:cstheme="minorHAnsi"/>
          <w:iCs/>
        </w:rPr>
        <w:t xml:space="preserve"> projektrammen for nyansatte præster.</w:t>
      </w:r>
    </w:p>
    <w:p w:rsidR="00A476B8" w:rsidRPr="0051327C" w:rsidRDefault="00A476B8" w:rsidP="001D6295">
      <w:pPr>
        <w:spacing w:after="0"/>
        <w:rPr>
          <w:rFonts w:asciiTheme="majorHAnsi" w:eastAsia="Calibri" w:hAnsiTheme="majorHAnsi" w:cstheme="minorHAnsi"/>
          <w:bCs/>
          <w:iCs/>
        </w:rPr>
      </w:pPr>
      <w:r w:rsidRPr="0051327C">
        <w:rPr>
          <w:rFonts w:asciiTheme="majorHAnsi" w:eastAsia="Calibri" w:hAnsiTheme="majorHAnsi" w:cstheme="minorHAnsi"/>
          <w:bCs/>
          <w:iCs/>
        </w:rPr>
        <w:t xml:space="preserve">Det har haft afgørende indflydelse på den manglende opfyldelse af det specifikke resultatmål for Forsikringsheden, at der mod forventning og endnu engang ikke er sket udvikling og implementering af den nødvendige IT-understøttelse for sagsbehandlingen i Forsikringsenheden, hvilket betyder, at </w:t>
      </w:r>
      <w:r w:rsidRPr="0051327C">
        <w:rPr>
          <w:rFonts w:asciiTheme="majorHAnsi" w:eastAsia="Calibri" w:hAnsiTheme="majorHAnsi" w:cstheme="minorHAnsi"/>
          <w:bCs/>
          <w:iCs/>
        </w:rPr>
        <w:lastRenderedPageBreak/>
        <w:t xml:space="preserve">det ikke har været muligt at gøre sagsbehandlingstiden målbar.  Resultatmålet var knyttet op på den forudsætning, at den nye IT-løsning (understøttelse) var klar til ibrugtagning senest ved indgangen af 2019. </w:t>
      </w:r>
      <w:r w:rsidR="001D274C" w:rsidRPr="0051327C">
        <w:rPr>
          <w:rFonts w:asciiTheme="majorHAnsi" w:eastAsia="Calibri" w:hAnsiTheme="majorHAnsi" w:cstheme="minorHAnsi"/>
          <w:bCs/>
          <w:iCs/>
        </w:rPr>
        <w:t>I 2020 har Forsikringsenheden haft som et resultatmål at undersøge om ESDH, F2, kunne gøre sagsbehandlingstiden målbar. Dette har vist sig ikke at være muligt</w:t>
      </w:r>
      <w:r w:rsidR="001D6295" w:rsidRPr="0051327C">
        <w:rPr>
          <w:rFonts w:asciiTheme="majorHAnsi" w:eastAsia="Calibri" w:hAnsiTheme="majorHAnsi" w:cstheme="minorHAnsi"/>
          <w:bCs/>
          <w:iCs/>
        </w:rPr>
        <w:t>.</w:t>
      </w:r>
    </w:p>
    <w:p w:rsidR="00693C45" w:rsidRPr="0051327C" w:rsidRDefault="00693C45" w:rsidP="00985397">
      <w:pPr>
        <w:spacing w:after="0"/>
        <w:jc w:val="both"/>
        <w:rPr>
          <w:rFonts w:asciiTheme="majorHAnsi" w:hAnsiTheme="majorHAnsi" w:cstheme="minorHAnsi"/>
          <w:i/>
        </w:rPr>
      </w:pPr>
    </w:p>
    <w:p w:rsidR="0050134C" w:rsidRPr="0051327C" w:rsidRDefault="0050134C" w:rsidP="0050134C">
      <w:pPr>
        <w:pStyle w:val="Overskrift3"/>
        <w:rPr>
          <w:rFonts w:cstheme="minorHAnsi"/>
          <w:color w:val="0070C0"/>
        </w:rPr>
      </w:pPr>
      <w:bookmarkStart w:id="28" w:name="_Toc507356128"/>
      <w:bookmarkStart w:id="29" w:name="_Toc67032702"/>
      <w:r w:rsidRPr="0051327C">
        <w:rPr>
          <w:rFonts w:cstheme="minorHAnsi"/>
          <w:color w:val="0070C0"/>
        </w:rPr>
        <w:t>2.2.2</w:t>
      </w:r>
      <w:r w:rsidR="00D93234" w:rsidRPr="0051327C">
        <w:rPr>
          <w:rFonts w:cstheme="minorHAnsi"/>
          <w:color w:val="0070C0"/>
        </w:rPr>
        <w:t xml:space="preserve">. </w:t>
      </w:r>
      <w:r w:rsidRPr="0051327C">
        <w:rPr>
          <w:rFonts w:cstheme="minorHAnsi"/>
          <w:color w:val="0070C0"/>
        </w:rPr>
        <w:t xml:space="preserve"> </w:t>
      </w:r>
      <w:bookmarkEnd w:id="28"/>
      <w:r w:rsidR="00D93234" w:rsidRPr="0051327C">
        <w:rPr>
          <w:rFonts w:cstheme="minorHAnsi"/>
          <w:color w:val="0070C0"/>
        </w:rPr>
        <w:t>Den samlede økonomi</w:t>
      </w:r>
      <w:bookmarkEnd w:id="29"/>
      <w:r w:rsidR="00D93234" w:rsidRPr="0051327C">
        <w:rPr>
          <w:rFonts w:cstheme="minorHAnsi"/>
          <w:color w:val="0070C0"/>
        </w:rPr>
        <w:t xml:space="preserve"> </w:t>
      </w:r>
    </w:p>
    <w:p w:rsidR="00D202A0" w:rsidRPr="0051327C" w:rsidRDefault="00714EB1" w:rsidP="00714EB1">
      <w:pPr>
        <w:rPr>
          <w:rFonts w:asciiTheme="majorHAnsi" w:hAnsiTheme="majorHAnsi" w:cstheme="minorHAnsi"/>
          <w:iCs/>
          <w:color w:val="000000" w:themeColor="text1"/>
        </w:rPr>
      </w:pPr>
      <w:r w:rsidRPr="0051327C">
        <w:rPr>
          <w:rFonts w:asciiTheme="majorHAnsi" w:hAnsiTheme="majorHAnsi" w:cstheme="minorHAnsi"/>
          <w:iCs/>
          <w:color w:val="000000" w:themeColor="text1"/>
        </w:rPr>
        <w:t xml:space="preserve">Årets økonomiske resultat udviser et underskud på t.kr. 2.376. Dette er en forværring på t.kr. 1.961 i forhold til 2019 og knytter sig i al væsentlighed til </w:t>
      </w:r>
      <w:r w:rsidR="00D202A0" w:rsidRPr="0051327C">
        <w:rPr>
          <w:rFonts w:asciiTheme="majorHAnsi" w:hAnsiTheme="majorHAnsi" w:cstheme="minorHAnsi"/>
          <w:iCs/>
          <w:color w:val="000000" w:themeColor="text1"/>
        </w:rPr>
        <w:t>et merforbrug på præstebevillingen, som følge af en ændring o</w:t>
      </w:r>
      <w:r w:rsidR="00155AFE" w:rsidRPr="0051327C">
        <w:rPr>
          <w:rFonts w:asciiTheme="majorHAnsi" w:hAnsiTheme="majorHAnsi" w:cstheme="minorHAnsi"/>
          <w:iCs/>
          <w:color w:val="000000" w:themeColor="text1"/>
        </w:rPr>
        <w:t>g</w:t>
      </w:r>
      <w:r w:rsidR="00D202A0" w:rsidRPr="0051327C">
        <w:rPr>
          <w:rFonts w:asciiTheme="majorHAnsi" w:hAnsiTheme="majorHAnsi" w:cstheme="minorHAnsi"/>
          <w:iCs/>
          <w:color w:val="000000" w:themeColor="text1"/>
        </w:rPr>
        <w:t xml:space="preserve"> anvendt regnskabspraksis for værdiansættelsen af feriepengeforpligtelsen.</w:t>
      </w:r>
    </w:p>
    <w:p w:rsidR="00714EB1" w:rsidRPr="0051327C" w:rsidRDefault="00D202A0" w:rsidP="00714EB1">
      <w:pPr>
        <w:rPr>
          <w:rFonts w:asciiTheme="majorHAnsi" w:hAnsiTheme="majorHAnsi" w:cstheme="minorHAnsi"/>
          <w:iCs/>
          <w:color w:val="000000" w:themeColor="text1"/>
        </w:rPr>
      </w:pPr>
      <w:r w:rsidRPr="0051327C">
        <w:rPr>
          <w:rFonts w:asciiTheme="majorHAnsi" w:hAnsiTheme="majorHAnsi" w:cstheme="minorHAnsi"/>
          <w:iCs/>
          <w:color w:val="000000" w:themeColor="text1"/>
        </w:rPr>
        <w:t>Der har været et m</w:t>
      </w:r>
      <w:r w:rsidR="00714EB1" w:rsidRPr="0051327C">
        <w:rPr>
          <w:rFonts w:asciiTheme="majorHAnsi" w:hAnsiTheme="majorHAnsi" w:cstheme="minorHAnsi"/>
          <w:iCs/>
          <w:color w:val="000000" w:themeColor="text1"/>
        </w:rPr>
        <w:t>indreforbrug på stiftsadministrationens driftsbevilling, som følge af stiftspersonalets hjemsendelse i længere perioder i 2020. Endvidere indgår ikke forbrugt bevilling fra anlægsreserven i årets resultat, hvilket også påvirker dette positivt.</w:t>
      </w:r>
    </w:p>
    <w:p w:rsidR="00714EB1" w:rsidRPr="0051327C" w:rsidRDefault="00714EB1" w:rsidP="00714EB1">
      <w:pPr>
        <w:rPr>
          <w:rFonts w:asciiTheme="majorHAnsi" w:hAnsiTheme="majorHAnsi" w:cstheme="minorHAnsi"/>
          <w:iCs/>
          <w:color w:val="000000" w:themeColor="text1"/>
        </w:rPr>
      </w:pPr>
      <w:r w:rsidRPr="0051327C">
        <w:rPr>
          <w:rFonts w:asciiTheme="majorHAnsi" w:hAnsiTheme="majorHAnsi" w:cstheme="minorHAnsi"/>
          <w:iCs/>
          <w:color w:val="000000" w:themeColor="text1"/>
        </w:rPr>
        <w:t>Overordnet set anses resultatet for utilfredsstillende, men resultatet og baggrunden for vurderingen bliver nærmere gennemgået i senere afsnit.</w:t>
      </w:r>
    </w:p>
    <w:p w:rsidR="00714EB1" w:rsidRPr="0051327C" w:rsidRDefault="00D202A0" w:rsidP="00714EB1">
      <w:pPr>
        <w:rPr>
          <w:rFonts w:asciiTheme="majorHAnsi" w:hAnsiTheme="majorHAnsi" w:cstheme="minorHAnsi"/>
          <w:i/>
          <w:iCs/>
          <w:color w:val="000000" w:themeColor="text1"/>
        </w:rPr>
      </w:pPr>
      <w:r w:rsidRPr="0051327C">
        <w:rPr>
          <w:rFonts w:asciiTheme="majorHAnsi" w:hAnsiTheme="majorHAnsi" w:cstheme="minorHAnsi"/>
          <w:iCs/>
          <w:color w:val="000000" w:themeColor="text1"/>
        </w:rPr>
        <w:t>Københavns</w:t>
      </w:r>
      <w:r w:rsidR="00714EB1" w:rsidRPr="0051327C">
        <w:rPr>
          <w:rFonts w:asciiTheme="majorHAnsi" w:hAnsiTheme="majorHAnsi" w:cstheme="minorHAnsi"/>
          <w:iCs/>
          <w:color w:val="000000" w:themeColor="text1"/>
        </w:rPr>
        <w:t xml:space="preserve"> Stift</w:t>
      </w:r>
      <w:r w:rsidRPr="0051327C">
        <w:rPr>
          <w:rFonts w:asciiTheme="majorHAnsi" w:hAnsiTheme="majorHAnsi" w:cstheme="minorHAnsi"/>
          <w:iCs/>
          <w:color w:val="000000" w:themeColor="text1"/>
        </w:rPr>
        <w:t>s balance er forøget med t.kr. 6.232</w:t>
      </w:r>
      <w:r w:rsidR="00714EB1" w:rsidRPr="0051327C">
        <w:rPr>
          <w:rFonts w:asciiTheme="majorHAnsi" w:hAnsiTheme="majorHAnsi" w:cstheme="minorHAnsi"/>
          <w:iCs/>
          <w:color w:val="000000" w:themeColor="text1"/>
        </w:rPr>
        <w:t xml:space="preserve"> fra 2019 til 2020. Balancen omfatter alle stiftets økonomiske aktiviteter, inklusiv aktiviteter for hvilke fællesfonden hæfter centralt, eller alle stifter hæfter for i fællesskab. Balancens og egenkapitalens størrelse kan således ikke tages som udtryk for det enkelte stifts økonomiske status og soliditet, men skal ses i sammenhæng med fællesfonden og fællesfondens øvrige institutioner.</w:t>
      </w:r>
    </w:p>
    <w:p w:rsidR="00714EB1" w:rsidRPr="0051327C" w:rsidRDefault="00714EB1" w:rsidP="00714EB1">
      <w:pPr>
        <w:rPr>
          <w:rFonts w:asciiTheme="majorHAnsi" w:hAnsiTheme="majorHAnsi" w:cstheme="minorHAnsi"/>
          <w:iCs/>
        </w:rPr>
      </w:pPr>
      <w:r w:rsidRPr="0051327C">
        <w:rPr>
          <w:rFonts w:asciiTheme="majorHAnsi" w:hAnsiTheme="majorHAnsi" w:cstheme="minorHAnsi"/>
          <w:iCs/>
        </w:rPr>
        <w:t>Oversigtstabel for hele stiftets omfang:</w:t>
      </w:r>
    </w:p>
    <w:p w:rsidR="00714EB1" w:rsidRPr="0051327C" w:rsidRDefault="00714EB1" w:rsidP="00C25871">
      <w:pPr>
        <w:rPr>
          <w:rFonts w:asciiTheme="majorHAnsi" w:hAnsiTheme="majorHAnsi" w:cstheme="minorHAnsi"/>
          <w:iCs/>
        </w:rPr>
      </w:pPr>
    </w:p>
    <w:p w:rsidR="00DC7FAC" w:rsidRPr="0051327C" w:rsidRDefault="005F23B8" w:rsidP="00C25871">
      <w:pPr>
        <w:rPr>
          <w:rFonts w:asciiTheme="majorHAnsi" w:hAnsiTheme="majorHAnsi" w:cstheme="minorHAnsi"/>
          <w:iCs/>
        </w:rPr>
      </w:pPr>
      <w:r w:rsidRPr="0051327C">
        <w:rPr>
          <w:rFonts w:asciiTheme="majorHAnsi" w:hAnsiTheme="majorHAnsi" w:cstheme="minorHAnsi"/>
          <w:noProof/>
          <w:lang w:eastAsia="da-DK" w:bidi="he-IL"/>
        </w:rPr>
        <w:drawing>
          <wp:inline distT="0" distB="0" distL="0" distR="0">
            <wp:extent cx="4876800" cy="31242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3124200"/>
                    </a:xfrm>
                    <a:prstGeom prst="rect">
                      <a:avLst/>
                    </a:prstGeom>
                    <a:noFill/>
                    <a:ln>
                      <a:noFill/>
                    </a:ln>
                  </pic:spPr>
                </pic:pic>
              </a:graphicData>
            </a:graphic>
          </wp:inline>
        </w:drawing>
      </w:r>
    </w:p>
    <w:p w:rsidR="001B2614" w:rsidRPr="0051327C" w:rsidRDefault="009446C4" w:rsidP="00C25871">
      <w:pPr>
        <w:rPr>
          <w:rFonts w:asciiTheme="majorHAnsi" w:hAnsiTheme="majorHAnsi" w:cstheme="minorHAnsi"/>
          <w:iCs/>
        </w:rPr>
      </w:pPr>
      <w:r w:rsidRPr="0051327C">
        <w:rPr>
          <w:rFonts w:asciiTheme="majorHAnsi" w:hAnsiTheme="majorHAnsi" w:cstheme="minorHAnsi"/>
          <w:iCs/>
        </w:rPr>
        <w:t>Der henvises i øvrigt til afsnit 2.3. hvor stift</w:t>
      </w:r>
      <w:r w:rsidR="009F4DF3" w:rsidRPr="0051327C">
        <w:rPr>
          <w:rFonts w:asciiTheme="majorHAnsi" w:hAnsiTheme="majorHAnsi" w:cstheme="minorHAnsi"/>
          <w:iCs/>
        </w:rPr>
        <w:t>et</w:t>
      </w:r>
      <w:r w:rsidRPr="0051327C">
        <w:rPr>
          <w:rFonts w:asciiTheme="majorHAnsi" w:hAnsiTheme="majorHAnsi" w:cstheme="minorHAnsi"/>
          <w:iCs/>
        </w:rPr>
        <w:t>s økonomiske for</w:t>
      </w:r>
      <w:r w:rsidR="009F4DF3" w:rsidRPr="0051327C">
        <w:rPr>
          <w:rFonts w:asciiTheme="majorHAnsi" w:hAnsiTheme="majorHAnsi" w:cstheme="minorHAnsi"/>
          <w:iCs/>
        </w:rPr>
        <w:t>hold</w:t>
      </w:r>
      <w:r w:rsidRPr="0051327C">
        <w:rPr>
          <w:rFonts w:asciiTheme="majorHAnsi" w:hAnsiTheme="majorHAnsi" w:cstheme="minorHAnsi"/>
          <w:iCs/>
        </w:rPr>
        <w:t xml:space="preserve"> er fordelt på de enkelte områder.</w:t>
      </w:r>
    </w:p>
    <w:p w:rsidR="009446C4" w:rsidRPr="0051327C" w:rsidRDefault="009446C4" w:rsidP="00C25871">
      <w:pPr>
        <w:rPr>
          <w:rFonts w:asciiTheme="majorHAnsi" w:hAnsiTheme="majorHAnsi" w:cstheme="minorHAnsi"/>
          <w:iCs/>
        </w:rPr>
      </w:pPr>
    </w:p>
    <w:p w:rsidR="00217B01" w:rsidRPr="0051327C" w:rsidRDefault="00217B01" w:rsidP="00C25871">
      <w:pPr>
        <w:rPr>
          <w:rFonts w:asciiTheme="majorHAnsi" w:hAnsiTheme="majorHAnsi" w:cstheme="minorHAnsi"/>
          <w:iCs/>
        </w:rPr>
      </w:pPr>
    </w:p>
    <w:p w:rsidR="00B6120F" w:rsidRPr="0051327C" w:rsidRDefault="00B6120F" w:rsidP="009065DC">
      <w:pPr>
        <w:pStyle w:val="Overskrift2"/>
        <w:rPr>
          <w:rFonts w:asciiTheme="majorHAnsi" w:hAnsiTheme="majorHAnsi" w:cstheme="minorHAnsi"/>
          <w:color w:val="0070C0"/>
        </w:rPr>
      </w:pPr>
      <w:bookmarkStart w:id="30" w:name="_Toc411853766"/>
      <w:bookmarkStart w:id="31" w:name="_Toc411943303"/>
      <w:bookmarkStart w:id="32" w:name="_Toc411943379"/>
      <w:bookmarkStart w:id="33" w:name="_Toc411945121"/>
      <w:bookmarkStart w:id="34" w:name="_Toc411948398"/>
      <w:bookmarkStart w:id="35" w:name="_Toc67032703"/>
      <w:r w:rsidRPr="0051327C">
        <w:rPr>
          <w:rFonts w:asciiTheme="majorHAnsi" w:hAnsiTheme="majorHAnsi" w:cstheme="minorHAnsi"/>
          <w:color w:val="0070C0"/>
        </w:rPr>
        <w:t xml:space="preserve">2.3. </w:t>
      </w:r>
      <w:bookmarkEnd w:id="30"/>
      <w:bookmarkEnd w:id="31"/>
      <w:bookmarkEnd w:id="32"/>
      <w:bookmarkEnd w:id="33"/>
      <w:bookmarkEnd w:id="34"/>
      <w:r w:rsidR="009065DC" w:rsidRPr="0051327C">
        <w:rPr>
          <w:rFonts w:asciiTheme="majorHAnsi" w:hAnsiTheme="majorHAnsi" w:cstheme="minorHAnsi"/>
          <w:color w:val="0070C0"/>
        </w:rPr>
        <w:t>Kerneopgaver og ressourcer</w:t>
      </w:r>
      <w:bookmarkEnd w:id="35"/>
    </w:p>
    <w:p w:rsidR="00E80572" w:rsidRPr="0051327C" w:rsidRDefault="00C16AA8" w:rsidP="00E80572">
      <w:pPr>
        <w:rPr>
          <w:rFonts w:asciiTheme="majorHAnsi" w:hAnsiTheme="majorHAnsi" w:cstheme="minorHAnsi"/>
          <w:iCs/>
        </w:rPr>
      </w:pPr>
      <w:r w:rsidRPr="0051327C">
        <w:rPr>
          <w:rFonts w:asciiTheme="majorHAnsi" w:hAnsiTheme="majorHAnsi" w:cstheme="minorHAnsi"/>
          <w:iCs/>
        </w:rPr>
        <w:t xml:space="preserve">Afsnittet indeholder en </w:t>
      </w:r>
      <w:r w:rsidR="00F7017A" w:rsidRPr="0051327C">
        <w:rPr>
          <w:rFonts w:asciiTheme="majorHAnsi" w:hAnsiTheme="majorHAnsi" w:cstheme="minorHAnsi"/>
          <w:iCs/>
        </w:rPr>
        <w:t>opfølgning på stiftets kerneopgaver med det formål af beskrive opgaverne og ressourceforbruget på disse</w:t>
      </w:r>
      <w:r w:rsidR="004D2187" w:rsidRPr="0051327C">
        <w:rPr>
          <w:rFonts w:asciiTheme="majorHAnsi" w:hAnsiTheme="majorHAnsi" w:cstheme="minorHAnsi"/>
          <w:iCs/>
        </w:rPr>
        <w:t>, samt årets resultat i forhold til budgetforudsætningerne.</w:t>
      </w:r>
    </w:p>
    <w:p w:rsidR="002A26E0" w:rsidRPr="0051327C" w:rsidRDefault="005F23B8" w:rsidP="00E80572">
      <w:pPr>
        <w:rPr>
          <w:rFonts w:asciiTheme="majorHAnsi" w:hAnsiTheme="majorHAnsi" w:cstheme="minorHAnsi"/>
          <w:iCs/>
        </w:rPr>
      </w:pPr>
      <w:r w:rsidRPr="0051327C">
        <w:rPr>
          <w:rFonts w:asciiTheme="majorHAnsi" w:hAnsiTheme="majorHAnsi" w:cstheme="minorHAnsi"/>
          <w:noProof/>
          <w:lang w:eastAsia="da-DK" w:bidi="he-IL"/>
        </w:rPr>
        <w:drawing>
          <wp:inline distT="0" distB="0" distL="0" distR="0">
            <wp:extent cx="6120130" cy="120654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206540"/>
                    </a:xfrm>
                    <a:prstGeom prst="rect">
                      <a:avLst/>
                    </a:prstGeom>
                    <a:noFill/>
                    <a:ln>
                      <a:noFill/>
                    </a:ln>
                  </pic:spPr>
                </pic:pic>
              </a:graphicData>
            </a:graphic>
          </wp:inline>
        </w:drawing>
      </w:r>
    </w:p>
    <w:p w:rsidR="002A26E0" w:rsidRPr="0051327C" w:rsidRDefault="002A26E0" w:rsidP="002A26E0">
      <w:pPr>
        <w:rPr>
          <w:rFonts w:asciiTheme="majorHAnsi" w:hAnsiTheme="majorHAnsi" w:cstheme="minorHAnsi"/>
        </w:rPr>
      </w:pPr>
      <w:r w:rsidRPr="0051327C">
        <w:rPr>
          <w:rFonts w:asciiTheme="majorHAnsi" w:hAnsiTheme="majorHAnsi" w:cstheme="minorHAnsi"/>
        </w:rPr>
        <w:t xml:space="preserve">Fordeling på formål: </w:t>
      </w:r>
    </w:p>
    <w:p w:rsidR="002A26E0" w:rsidRPr="0051327C" w:rsidRDefault="005F23B8" w:rsidP="004256D4">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6120130" cy="4039286"/>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039286"/>
                    </a:xfrm>
                    <a:prstGeom prst="rect">
                      <a:avLst/>
                    </a:prstGeom>
                    <a:noFill/>
                    <a:ln>
                      <a:noFill/>
                    </a:ln>
                  </pic:spPr>
                </pic:pic>
              </a:graphicData>
            </a:graphic>
          </wp:inline>
        </w:drawing>
      </w:r>
    </w:p>
    <w:p w:rsidR="00205E79" w:rsidRPr="0051327C" w:rsidRDefault="009065DC" w:rsidP="00176563">
      <w:pPr>
        <w:pStyle w:val="Overskrift3"/>
        <w:rPr>
          <w:rFonts w:cstheme="minorHAnsi"/>
        </w:rPr>
      </w:pPr>
      <w:bookmarkStart w:id="36" w:name="_Toc67032704"/>
      <w:r w:rsidRPr="0051327C">
        <w:rPr>
          <w:rFonts w:cstheme="minorHAnsi"/>
        </w:rPr>
        <w:lastRenderedPageBreak/>
        <w:t xml:space="preserve">2.3.1 </w:t>
      </w:r>
      <w:r w:rsidR="00F50F37" w:rsidRPr="0051327C">
        <w:rPr>
          <w:rFonts w:cstheme="minorHAnsi"/>
        </w:rPr>
        <w:t>Administration af pr</w:t>
      </w:r>
      <w:r w:rsidR="00176563" w:rsidRPr="0051327C">
        <w:rPr>
          <w:rFonts w:cstheme="minorHAnsi"/>
        </w:rPr>
        <w:t>æstebevillingen</w:t>
      </w:r>
      <w:r w:rsidR="00F50F37" w:rsidRPr="0051327C">
        <w:rPr>
          <w:rFonts w:cstheme="minorHAnsi"/>
        </w:rPr>
        <w:t xml:space="preserve"> samt </w:t>
      </w:r>
      <w:r w:rsidR="00F7017A" w:rsidRPr="0051327C">
        <w:rPr>
          <w:rFonts w:cstheme="minorHAnsi"/>
        </w:rPr>
        <w:t>Stiftsadministration</w:t>
      </w:r>
      <w:bookmarkEnd w:id="36"/>
    </w:p>
    <w:p w:rsidR="00E80572" w:rsidRPr="0051327C" w:rsidRDefault="00F7017A" w:rsidP="006C70F7">
      <w:pPr>
        <w:pStyle w:val="Overskrift3"/>
        <w:rPr>
          <w:rFonts w:cstheme="minorHAnsi"/>
        </w:rPr>
      </w:pPr>
      <w:bookmarkStart w:id="37" w:name="_Toc67032705"/>
      <w:r w:rsidRPr="0051327C">
        <w:rPr>
          <w:rFonts w:cstheme="minorHAnsi"/>
        </w:rPr>
        <w:t>2.3.1.1. Økonomi</w:t>
      </w:r>
      <w:bookmarkEnd w:id="37"/>
    </w:p>
    <w:p w:rsidR="008F42D1" w:rsidRPr="0051327C" w:rsidRDefault="005F23B8" w:rsidP="008F42D1">
      <w:pPr>
        <w:rPr>
          <w:rFonts w:asciiTheme="majorHAnsi" w:hAnsiTheme="majorHAnsi" w:cstheme="minorHAnsi"/>
          <w:lang w:eastAsia="da-DK" w:bidi="he-IL"/>
        </w:rPr>
      </w:pPr>
      <w:r w:rsidRPr="0051327C">
        <w:rPr>
          <w:rFonts w:asciiTheme="majorHAnsi" w:hAnsiTheme="majorHAnsi" w:cstheme="minorHAnsi"/>
          <w:noProof/>
          <w:lang w:eastAsia="da-DK" w:bidi="he-IL"/>
        </w:rPr>
        <w:drawing>
          <wp:inline distT="0" distB="0" distL="0" distR="0">
            <wp:extent cx="6120130" cy="1072209"/>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072209"/>
                    </a:xfrm>
                    <a:prstGeom prst="rect">
                      <a:avLst/>
                    </a:prstGeom>
                    <a:noFill/>
                    <a:ln>
                      <a:noFill/>
                    </a:ln>
                  </pic:spPr>
                </pic:pic>
              </a:graphicData>
            </a:graphic>
          </wp:inline>
        </w:drawing>
      </w:r>
    </w:p>
    <w:p w:rsidR="008F42D1" w:rsidRPr="0051327C" w:rsidRDefault="008F42D1" w:rsidP="008F42D1">
      <w:pPr>
        <w:rPr>
          <w:rFonts w:asciiTheme="majorHAnsi" w:hAnsiTheme="majorHAnsi" w:cstheme="minorHAnsi"/>
          <w:u w:val="single"/>
          <w:lang w:eastAsia="da-DK" w:bidi="he-IL"/>
        </w:rPr>
      </w:pPr>
      <w:r w:rsidRPr="0051327C">
        <w:rPr>
          <w:rFonts w:asciiTheme="majorHAnsi" w:hAnsiTheme="majorHAnsi" w:cstheme="minorHAnsi"/>
          <w:u w:val="single"/>
          <w:lang w:eastAsia="da-DK" w:bidi="he-IL"/>
        </w:rPr>
        <w:t>Præstebevillingen</w:t>
      </w:r>
    </w:p>
    <w:p w:rsidR="00D8256E" w:rsidRPr="0051327C" w:rsidRDefault="005F23B8" w:rsidP="003A074B">
      <w:pPr>
        <w:rPr>
          <w:rFonts w:asciiTheme="majorHAnsi" w:hAnsiTheme="majorHAnsi" w:cstheme="minorHAnsi"/>
          <w:iCs/>
        </w:rPr>
      </w:pPr>
      <w:r w:rsidRPr="0051327C">
        <w:rPr>
          <w:rFonts w:asciiTheme="majorHAnsi" w:hAnsiTheme="majorHAnsi" w:cstheme="minorHAnsi"/>
          <w:noProof/>
          <w:lang w:eastAsia="da-DK" w:bidi="he-IL"/>
        </w:rPr>
        <w:drawing>
          <wp:inline distT="0" distB="0" distL="0" distR="0">
            <wp:extent cx="6120130" cy="1651012"/>
            <wp:effectExtent l="0" t="0" r="0" b="635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51012"/>
                    </a:xfrm>
                    <a:prstGeom prst="rect">
                      <a:avLst/>
                    </a:prstGeom>
                    <a:noFill/>
                    <a:ln>
                      <a:noFill/>
                    </a:ln>
                  </pic:spPr>
                </pic:pic>
              </a:graphicData>
            </a:graphic>
          </wp:inline>
        </w:drawing>
      </w:r>
    </w:p>
    <w:p w:rsidR="00733B53" w:rsidRPr="0051327C" w:rsidRDefault="003A074B" w:rsidP="003A074B">
      <w:pPr>
        <w:rPr>
          <w:rFonts w:asciiTheme="majorHAnsi" w:hAnsiTheme="majorHAnsi" w:cstheme="minorHAnsi"/>
          <w:iCs/>
        </w:rPr>
      </w:pPr>
      <w:r w:rsidRPr="0051327C">
        <w:rPr>
          <w:rFonts w:asciiTheme="majorHAnsi" w:hAnsiTheme="majorHAnsi" w:cstheme="minorHAnsi"/>
          <w:iCs/>
        </w:rPr>
        <w:t>Præstebevillingen (delregnskab 2</w:t>
      </w:r>
      <w:r w:rsidR="00205E79" w:rsidRPr="0051327C">
        <w:rPr>
          <w:rFonts w:asciiTheme="majorHAnsi" w:hAnsiTheme="majorHAnsi" w:cstheme="minorHAnsi"/>
          <w:iCs/>
        </w:rPr>
        <w:t xml:space="preserve"> – Kirkeligt arbejde</w:t>
      </w:r>
      <w:r w:rsidRPr="0051327C">
        <w:rPr>
          <w:rFonts w:asciiTheme="majorHAnsi" w:hAnsiTheme="majorHAnsi" w:cstheme="minorHAnsi"/>
          <w:iCs/>
        </w:rPr>
        <w:t xml:space="preserve">) er en samlet bevilling til alle stifter og skal samlet overholdes for de </w:t>
      </w:r>
      <w:r w:rsidR="007F62E2" w:rsidRPr="0051327C">
        <w:rPr>
          <w:rFonts w:asciiTheme="majorHAnsi" w:hAnsiTheme="majorHAnsi" w:cstheme="minorHAnsi"/>
          <w:iCs/>
        </w:rPr>
        <w:t>ti</w:t>
      </w:r>
      <w:r w:rsidRPr="0051327C">
        <w:rPr>
          <w:rFonts w:asciiTheme="majorHAnsi" w:hAnsiTheme="majorHAnsi" w:cstheme="minorHAnsi"/>
          <w:iCs/>
        </w:rPr>
        <w:t xml:space="preserve"> stifter. Den udmeldte stiftsbevilling er et styringsredskab på linje med stillingsnormeringen og årsværksforbruget, men skal altid ses i sammenhæng med de øvrige stifters forbrug. Bevillingen er fordelt mellem stifterne ud fra forventet forbrug baseret på stifternes forventede gennemsnitsomkostning pr. præst. Der kan derfor forekomme ændringer i løbet af året, bl.a. ved højere personaleomsætning end forventet. Særlig for bevillingen til godtgørelser (formål 24) betyder en ændret personaleomsætning, at der kan være større afvigelser mellem faktisk forbrug og bevilling, da forbruget her i stor grad afhænger af antal ansættelser/afskedigelser, terminer på udskiftning af præstekjoler, samt geografiske forhold i forhold til f.eks. kørselsomkostninger. </w:t>
      </w:r>
    </w:p>
    <w:p w:rsidR="00A35AC8" w:rsidRPr="0051327C" w:rsidRDefault="00A35AC8" w:rsidP="00A35AC8">
      <w:pPr>
        <w:rPr>
          <w:rFonts w:asciiTheme="majorHAnsi" w:hAnsiTheme="majorHAnsi" w:cstheme="minorHAnsi"/>
          <w:color w:val="000000" w:themeColor="text1"/>
        </w:rPr>
      </w:pPr>
      <w:r w:rsidRPr="0051327C">
        <w:rPr>
          <w:rFonts w:asciiTheme="majorHAnsi" w:hAnsiTheme="majorHAnsi" w:cstheme="minorHAnsi"/>
          <w:color w:val="000000" w:themeColor="text1"/>
        </w:rPr>
        <w:t>Grundet en fejl i opsætningen af lønsystemet er der i perioden 2018 til og med 2020 ikke beregnet pensionsbidrag under orlov uden løn for præster korrekt i henhold til overenskomsten. Fejlen bliver rettet i 2021 i lønsystemet. Der er for 2020 optaget en periodisering på den manglende pensionsindbetaling på delregnskab 2 på i alt 1,2 mio.kr. samlet for de 10 stifter. For Københavns Stift isoleret andrager beløbet t.kr. 54. Morarenter afregnes i 2021 af dette års bevilling.</w:t>
      </w:r>
    </w:p>
    <w:p w:rsidR="00064F68" w:rsidRPr="0051327C" w:rsidRDefault="00064F68" w:rsidP="00464724">
      <w:pPr>
        <w:rPr>
          <w:rFonts w:asciiTheme="majorHAnsi" w:hAnsiTheme="majorHAnsi" w:cstheme="minorHAnsi"/>
          <w:iCs/>
        </w:rPr>
      </w:pPr>
      <w:r w:rsidRPr="0051327C">
        <w:rPr>
          <w:rFonts w:asciiTheme="majorHAnsi" w:hAnsiTheme="majorHAnsi" w:cstheme="minorHAnsi"/>
          <w:iCs/>
        </w:rPr>
        <w:t>For Københavns Stift betyder det, at der er et merforbrug på præstebevillingen (formål</w:t>
      </w:r>
      <w:r w:rsidR="00464724" w:rsidRPr="0051327C">
        <w:rPr>
          <w:rFonts w:asciiTheme="majorHAnsi" w:hAnsiTheme="majorHAnsi" w:cstheme="minorHAnsi"/>
          <w:iCs/>
        </w:rPr>
        <w:t xml:space="preserve"> 21, 22, 23, 24 og </w:t>
      </w:r>
      <w:r w:rsidRPr="0051327C">
        <w:rPr>
          <w:rFonts w:asciiTheme="majorHAnsi" w:hAnsiTheme="majorHAnsi" w:cstheme="minorHAnsi"/>
          <w:iCs/>
        </w:rPr>
        <w:t xml:space="preserve">26) på i alt </w:t>
      </w:r>
      <w:r w:rsidR="00464724" w:rsidRPr="0051327C">
        <w:rPr>
          <w:rFonts w:asciiTheme="majorHAnsi" w:hAnsiTheme="majorHAnsi" w:cstheme="minorHAnsi"/>
          <w:iCs/>
        </w:rPr>
        <w:t>3.189 t. kr. Det ses ikke af ovenstående tabel, men merforbruget skyldes utilsigtet påvirkning fra feriepengeforpligtelsen.</w:t>
      </w:r>
      <w:r w:rsidR="00415888" w:rsidRPr="0051327C">
        <w:rPr>
          <w:rFonts w:asciiTheme="majorHAnsi" w:hAnsiTheme="majorHAnsi" w:cstheme="minorHAnsi"/>
        </w:rPr>
        <w:t xml:space="preserve"> Især æ</w:t>
      </w:r>
      <w:r w:rsidR="00415888" w:rsidRPr="0051327C">
        <w:rPr>
          <w:rFonts w:asciiTheme="majorHAnsi" w:hAnsiTheme="majorHAnsi" w:cstheme="minorHAnsi"/>
          <w:iCs/>
        </w:rPr>
        <w:t>ndringen i værdiansættelse af feriepengeforpligtelsen, som beskrevet i afsnit 4.8 ’Anvendt regnskabspraksis i fællesfonden’ har medført, at feriepengeforpligtelsen er opreguleret med 2,1 mio.kr. for pr</w:t>
      </w:r>
      <w:r w:rsidR="00501ACA" w:rsidRPr="0051327C">
        <w:rPr>
          <w:rFonts w:asciiTheme="majorHAnsi" w:hAnsiTheme="majorHAnsi" w:cstheme="minorHAnsi"/>
          <w:iCs/>
        </w:rPr>
        <w:t>æster og stiftsadministrationen. Kigges der kun på løn til præster på formål 21 og 22 uden inkludering af feriepengeforpligtelsen, er der et mindreforbrug t.kr. 874, hvilket er t.kr. 1.320 lavere end i 2019, hvor mindreforbruget udgjorde t.kr. 2.194.</w:t>
      </w:r>
    </w:p>
    <w:p w:rsidR="008E7D16" w:rsidRPr="0051327C" w:rsidRDefault="008E7D16" w:rsidP="00464724">
      <w:pPr>
        <w:rPr>
          <w:rFonts w:asciiTheme="majorHAnsi" w:hAnsiTheme="majorHAnsi" w:cstheme="minorHAnsi"/>
          <w:iCs/>
        </w:rPr>
      </w:pPr>
    </w:p>
    <w:p w:rsidR="00405B8D" w:rsidRPr="0051327C" w:rsidRDefault="003A074B" w:rsidP="00405B8D">
      <w:pPr>
        <w:rPr>
          <w:rFonts w:asciiTheme="majorHAnsi" w:hAnsiTheme="majorHAnsi" w:cstheme="minorHAnsi"/>
          <w:u w:val="single"/>
        </w:rPr>
      </w:pPr>
      <w:r w:rsidRPr="0051327C">
        <w:rPr>
          <w:rFonts w:asciiTheme="majorHAnsi" w:hAnsiTheme="majorHAnsi" w:cstheme="minorHAnsi"/>
          <w:u w:val="single"/>
        </w:rPr>
        <w:t>Stiftsadministration</w:t>
      </w:r>
    </w:p>
    <w:p w:rsidR="00CB3F02" w:rsidRPr="0051327C" w:rsidRDefault="00405B8D" w:rsidP="00CB3F02">
      <w:pPr>
        <w:rPr>
          <w:rFonts w:asciiTheme="majorHAnsi" w:hAnsiTheme="majorHAnsi" w:cstheme="minorHAnsi"/>
        </w:rPr>
      </w:pPr>
      <w:r w:rsidRPr="0051327C">
        <w:rPr>
          <w:rFonts w:asciiTheme="majorHAnsi" w:hAnsiTheme="majorHAnsi" w:cstheme="minorHAnsi"/>
        </w:rPr>
        <w:t xml:space="preserve">Med fællesfondens budget 2020 blev der vedtaget </w:t>
      </w:r>
      <w:r w:rsidR="00CB3F02" w:rsidRPr="0051327C">
        <w:rPr>
          <w:rFonts w:asciiTheme="majorHAnsi" w:hAnsiTheme="majorHAnsi" w:cstheme="minorHAnsi"/>
        </w:rPr>
        <w:t>en ny bevillingsmodel for stiftsadministrationer og centre, der både indeholder en styrkelse af nøgleopgaver, samt en genopretning af bevillingerne efter flere års fradrag af 2% omprioriteringsbidrag. Udgangspunktet for genopretning af bevillinger i 2019 er således, at stiftet ved indgangen til 2020 kun viderefører midler til allerede indgåede forpligtelser, samt midler vedr. præsternes studiefond, overført til stifterne fra fællesfonden i december 2019.</w:t>
      </w:r>
    </w:p>
    <w:p w:rsidR="00103B5F" w:rsidRPr="0051327C" w:rsidRDefault="00103B5F" w:rsidP="00CB3F02">
      <w:pPr>
        <w:rPr>
          <w:rFonts w:asciiTheme="majorHAnsi" w:hAnsiTheme="majorHAnsi" w:cstheme="minorHAnsi"/>
        </w:rPr>
      </w:pPr>
      <w:r w:rsidRPr="0051327C">
        <w:rPr>
          <w:rFonts w:asciiTheme="majorHAnsi" w:hAnsiTheme="majorHAnsi" w:cstheme="minorHAnsi"/>
        </w:rPr>
        <w:t>Stiftets økonomiske resultat 2020 afspejler således den nye bevilling.</w:t>
      </w:r>
    </w:p>
    <w:p w:rsidR="00103B5F" w:rsidRPr="0051327C" w:rsidRDefault="00103B5F" w:rsidP="0005232D">
      <w:pPr>
        <w:rPr>
          <w:rFonts w:asciiTheme="majorHAnsi" w:hAnsiTheme="majorHAnsi" w:cstheme="minorHAnsi"/>
        </w:rPr>
      </w:pPr>
      <w:r w:rsidRPr="0051327C">
        <w:rPr>
          <w:rFonts w:asciiTheme="majorHAnsi" w:hAnsiTheme="majorHAnsi" w:cstheme="minorHAnsi"/>
        </w:rPr>
        <w:t xml:space="preserve">Stiftsadministrationens drift </w:t>
      </w:r>
      <w:r w:rsidR="008F69EA" w:rsidRPr="0051327C">
        <w:rPr>
          <w:rFonts w:asciiTheme="majorHAnsi" w:hAnsiTheme="majorHAnsi" w:cstheme="minorHAnsi"/>
        </w:rPr>
        <w:t xml:space="preserve">udviser et </w:t>
      </w:r>
      <w:r w:rsidR="0005232D" w:rsidRPr="0051327C">
        <w:rPr>
          <w:rFonts w:asciiTheme="majorHAnsi" w:hAnsiTheme="majorHAnsi" w:cstheme="minorHAnsi"/>
        </w:rPr>
        <w:t>mindreforbrug</w:t>
      </w:r>
      <w:r w:rsidR="008F69EA" w:rsidRPr="0051327C">
        <w:rPr>
          <w:rFonts w:asciiTheme="majorHAnsi" w:hAnsiTheme="majorHAnsi" w:cstheme="minorHAnsi"/>
        </w:rPr>
        <w:t xml:space="preserve"> på </w:t>
      </w:r>
      <w:r w:rsidR="0005232D" w:rsidRPr="0051327C">
        <w:rPr>
          <w:rFonts w:asciiTheme="majorHAnsi" w:hAnsiTheme="majorHAnsi" w:cstheme="minorHAnsi"/>
        </w:rPr>
        <w:t>150 t.kr</w:t>
      </w:r>
      <w:r w:rsidR="008F69EA" w:rsidRPr="0051327C">
        <w:rPr>
          <w:rFonts w:asciiTheme="majorHAnsi" w:hAnsiTheme="majorHAnsi" w:cstheme="minorHAnsi"/>
          <w:i/>
          <w:iCs/>
        </w:rPr>
        <w:t xml:space="preserve"> </w:t>
      </w:r>
      <w:r w:rsidR="008F69EA" w:rsidRPr="0051327C">
        <w:rPr>
          <w:rFonts w:asciiTheme="majorHAnsi" w:hAnsiTheme="majorHAnsi" w:cstheme="minorHAnsi"/>
        </w:rPr>
        <w:t xml:space="preserve">og et </w:t>
      </w:r>
      <w:r w:rsidR="0005232D" w:rsidRPr="0051327C">
        <w:rPr>
          <w:rFonts w:asciiTheme="majorHAnsi" w:hAnsiTheme="majorHAnsi" w:cstheme="minorHAnsi"/>
        </w:rPr>
        <w:t xml:space="preserve">mindreforbrug </w:t>
      </w:r>
      <w:r w:rsidR="008F69EA" w:rsidRPr="0051327C">
        <w:rPr>
          <w:rFonts w:asciiTheme="majorHAnsi" w:hAnsiTheme="majorHAnsi" w:cstheme="minorHAnsi"/>
        </w:rPr>
        <w:t xml:space="preserve">på løn på </w:t>
      </w:r>
      <w:r w:rsidR="0005232D" w:rsidRPr="0051327C">
        <w:rPr>
          <w:rFonts w:asciiTheme="majorHAnsi" w:hAnsiTheme="majorHAnsi" w:cstheme="minorHAnsi"/>
        </w:rPr>
        <w:t xml:space="preserve">173 t. </w:t>
      </w:r>
      <w:r w:rsidR="008F69EA" w:rsidRPr="0051327C">
        <w:rPr>
          <w:rFonts w:asciiTheme="majorHAnsi" w:hAnsiTheme="majorHAnsi" w:cstheme="minorHAnsi"/>
        </w:rPr>
        <w:t xml:space="preserve">kr. Genopretningen af bevillingen var meget nødvendig for Københavns stift, der i flere år var underfinansieret dels på grund af den årlige 2% besparelse, dels fordi stiftet i 2009, 2012 og 2016 har afgivet midler til fælles puljer og andre centre, hvorfor der ikke har været overførte midler. </w:t>
      </w:r>
    </w:p>
    <w:p w:rsidR="004D2187" w:rsidRPr="0051327C" w:rsidRDefault="005F23B8" w:rsidP="00A23516">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6120130" cy="1840783"/>
            <wp:effectExtent l="0" t="0" r="0" b="762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840783"/>
                    </a:xfrm>
                    <a:prstGeom prst="rect">
                      <a:avLst/>
                    </a:prstGeom>
                    <a:noFill/>
                    <a:ln>
                      <a:noFill/>
                    </a:ln>
                  </pic:spPr>
                </pic:pic>
              </a:graphicData>
            </a:graphic>
          </wp:inline>
        </w:drawing>
      </w:r>
    </w:p>
    <w:p w:rsidR="00A6312C" w:rsidRPr="0051327C" w:rsidRDefault="00A6312C">
      <w:pPr>
        <w:rPr>
          <w:rFonts w:asciiTheme="majorHAnsi" w:eastAsiaTheme="majorEastAsia" w:hAnsiTheme="majorHAnsi" w:cstheme="minorHAnsi"/>
          <w:b/>
          <w:bCs/>
          <w:color w:val="4F81BD" w:themeColor="accent1"/>
        </w:rPr>
      </w:pPr>
      <w:r w:rsidRPr="0051327C">
        <w:rPr>
          <w:rFonts w:asciiTheme="majorHAnsi" w:hAnsiTheme="majorHAnsi" w:cstheme="minorHAnsi"/>
        </w:rPr>
        <w:br w:type="page"/>
      </w:r>
    </w:p>
    <w:p w:rsidR="00F7017A" w:rsidRPr="0051327C" w:rsidRDefault="00F7017A" w:rsidP="00F7017A">
      <w:pPr>
        <w:pStyle w:val="Overskrift3"/>
        <w:rPr>
          <w:rFonts w:cstheme="minorHAnsi"/>
        </w:rPr>
      </w:pPr>
      <w:bookmarkStart w:id="38" w:name="_Toc67032706"/>
      <w:r w:rsidRPr="0051327C">
        <w:rPr>
          <w:rFonts w:cstheme="minorHAnsi"/>
        </w:rPr>
        <w:lastRenderedPageBreak/>
        <w:t>2.3.1.2. Personaleressourcer</w:t>
      </w:r>
      <w:bookmarkEnd w:id="38"/>
    </w:p>
    <w:p w:rsidR="00264E50" w:rsidRPr="0051327C" w:rsidRDefault="00264E50" w:rsidP="00264E50">
      <w:pPr>
        <w:rPr>
          <w:rFonts w:asciiTheme="majorHAnsi" w:hAnsiTheme="majorHAnsi" w:cstheme="minorHAnsi"/>
          <w:b/>
          <w:bCs/>
          <w:i/>
          <w:iCs/>
          <w:color w:val="BFBFBF" w:themeColor="background1" w:themeShade="BF"/>
        </w:rPr>
      </w:pPr>
    </w:p>
    <w:p w:rsidR="00264E50" w:rsidRPr="0051327C" w:rsidRDefault="00C44A8F" w:rsidP="00264E50">
      <w:pPr>
        <w:rPr>
          <w:rFonts w:asciiTheme="majorHAnsi" w:hAnsiTheme="majorHAnsi" w:cstheme="minorHAnsi"/>
          <w:b/>
          <w:bCs/>
          <w:i/>
          <w:iCs/>
        </w:rPr>
      </w:pPr>
      <w:r w:rsidRPr="0051327C">
        <w:rPr>
          <w:rFonts w:asciiTheme="majorHAnsi" w:hAnsiTheme="majorHAnsi" w:cstheme="minorHAnsi"/>
          <w:i/>
          <w:iCs/>
          <w:u w:val="single"/>
        </w:rPr>
        <w:t>Præstebevillingen</w:t>
      </w:r>
    </w:p>
    <w:p w:rsidR="00DE05A8" w:rsidRPr="0051327C" w:rsidRDefault="005F23B8" w:rsidP="002A26E0">
      <w:pPr>
        <w:spacing w:after="0"/>
        <w:rPr>
          <w:rFonts w:asciiTheme="majorHAnsi" w:hAnsiTheme="majorHAnsi" w:cstheme="minorHAnsi"/>
          <w:lang w:eastAsia="da-DK" w:bidi="he-IL"/>
        </w:rPr>
      </w:pPr>
      <w:r w:rsidRPr="0051327C">
        <w:rPr>
          <w:rFonts w:asciiTheme="majorHAnsi" w:hAnsiTheme="majorHAnsi" w:cstheme="minorHAnsi"/>
          <w:noProof/>
          <w:lang w:eastAsia="da-DK" w:bidi="he-IL"/>
        </w:rPr>
        <w:drawing>
          <wp:inline distT="0" distB="0" distL="0" distR="0">
            <wp:extent cx="5372100" cy="344805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3448050"/>
                    </a:xfrm>
                    <a:prstGeom prst="rect">
                      <a:avLst/>
                    </a:prstGeom>
                    <a:noFill/>
                    <a:ln>
                      <a:noFill/>
                    </a:ln>
                  </pic:spPr>
                </pic:pic>
              </a:graphicData>
            </a:graphic>
          </wp:inline>
        </w:drawing>
      </w:r>
    </w:p>
    <w:p w:rsidR="002A26E0" w:rsidRPr="0051327C" w:rsidRDefault="002A26E0" w:rsidP="002A26E0">
      <w:pPr>
        <w:spacing w:after="0"/>
        <w:rPr>
          <w:rFonts w:asciiTheme="majorHAnsi" w:hAnsiTheme="majorHAnsi" w:cstheme="minorHAnsi"/>
          <w:lang w:eastAsia="da-DK" w:bidi="he-IL"/>
        </w:rPr>
      </w:pPr>
    </w:p>
    <w:p w:rsidR="00DE05A8" w:rsidRPr="0051327C" w:rsidRDefault="00DE05A8" w:rsidP="00410145">
      <w:pPr>
        <w:rPr>
          <w:rFonts w:asciiTheme="majorHAnsi" w:hAnsiTheme="majorHAnsi" w:cstheme="minorHAnsi"/>
        </w:rPr>
      </w:pPr>
    </w:p>
    <w:p w:rsidR="00134EF0" w:rsidRPr="0051327C" w:rsidRDefault="005F23B8" w:rsidP="00410145">
      <w:pPr>
        <w:rPr>
          <w:rFonts w:asciiTheme="majorHAnsi" w:hAnsiTheme="majorHAnsi" w:cstheme="minorHAnsi"/>
          <w:lang w:eastAsia="da-DK" w:bidi="he-IL"/>
        </w:rPr>
      </w:pPr>
      <w:r w:rsidRPr="0051327C">
        <w:rPr>
          <w:rFonts w:asciiTheme="majorHAnsi" w:hAnsiTheme="majorHAnsi" w:cstheme="minorHAnsi"/>
          <w:noProof/>
          <w:lang w:eastAsia="da-DK" w:bidi="he-IL"/>
        </w:rPr>
        <w:drawing>
          <wp:inline distT="0" distB="0" distL="0" distR="0">
            <wp:extent cx="5372100" cy="2486025"/>
            <wp:effectExtent l="0" t="0" r="0" b="952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2486025"/>
                    </a:xfrm>
                    <a:prstGeom prst="rect">
                      <a:avLst/>
                    </a:prstGeom>
                    <a:noFill/>
                    <a:ln>
                      <a:noFill/>
                    </a:ln>
                  </pic:spPr>
                </pic:pic>
              </a:graphicData>
            </a:graphic>
          </wp:inline>
        </w:drawing>
      </w:r>
    </w:p>
    <w:p w:rsidR="00C44A8F" w:rsidRPr="0051327C" w:rsidRDefault="00F96084" w:rsidP="00410145">
      <w:pPr>
        <w:rPr>
          <w:rFonts w:asciiTheme="majorHAnsi" w:hAnsiTheme="majorHAnsi" w:cstheme="minorHAnsi"/>
          <w:iCs/>
        </w:rPr>
      </w:pPr>
      <w:r w:rsidRPr="0051327C">
        <w:rPr>
          <w:rFonts w:asciiTheme="majorHAnsi" w:hAnsiTheme="majorHAnsi" w:cstheme="minorHAnsi"/>
          <w:iCs/>
        </w:rPr>
        <w:t>Årsværksnormeringen fremgår af Bekendtgørelse af lov om folkekirkens økonomi, LBK nr. 331 af 29. marts 2014 §20 stk. 2, hvor der er normeret 1892,8 stillinger, hvortil kommer 10</w:t>
      </w:r>
      <w:r w:rsidR="00527990" w:rsidRPr="0051327C">
        <w:rPr>
          <w:rFonts w:asciiTheme="majorHAnsi" w:hAnsiTheme="majorHAnsi" w:cstheme="minorHAnsi"/>
          <w:iCs/>
        </w:rPr>
        <w:t>1</w:t>
      </w:r>
      <w:r w:rsidRPr="0051327C">
        <w:rPr>
          <w:rFonts w:asciiTheme="majorHAnsi" w:hAnsiTheme="majorHAnsi" w:cstheme="minorHAnsi"/>
          <w:iCs/>
        </w:rPr>
        <w:t xml:space="preserve"> fællesfondspræstestillinger. Samtidig er det anerkendt, at dagpengerefusioner kan årsværkfastsættes (reducere årsværksforbruget). Stillinger og årsværk er fordelt mellem landets 10 stifter efter aftale mellem Kirkeministeriet og biskopperne.</w:t>
      </w:r>
    </w:p>
    <w:p w:rsidR="00DD7E3F" w:rsidRPr="0051327C" w:rsidRDefault="00DD7E3F" w:rsidP="009041AE">
      <w:pPr>
        <w:rPr>
          <w:rFonts w:asciiTheme="majorHAnsi" w:hAnsiTheme="majorHAnsi" w:cstheme="minorHAnsi"/>
          <w:iCs/>
        </w:rPr>
      </w:pPr>
      <w:r w:rsidRPr="0051327C">
        <w:rPr>
          <w:rFonts w:asciiTheme="majorHAnsi" w:hAnsiTheme="majorHAnsi" w:cstheme="minorHAnsi"/>
          <w:iCs/>
        </w:rPr>
        <w:lastRenderedPageBreak/>
        <w:t>Der har samlet set været en bedre udnyttelse af de præstelige ressourcer i 2020 i forhold til de foregående år, idet der er brugt i alt 208,2 årsværk i 2020 mod 203,4 i 2019.</w:t>
      </w:r>
      <w:r w:rsidR="00AF4F11">
        <w:rPr>
          <w:rFonts w:asciiTheme="majorHAnsi" w:hAnsiTheme="majorHAnsi" w:cstheme="minorHAnsi"/>
          <w:iCs/>
        </w:rPr>
        <w:t xml:space="preserve"> Det skal bemærkes, at der i tallene fra 2019 var en undervurdering i antallet af tjenestemænd på 2,5 årsværk</w:t>
      </w:r>
      <w:r w:rsidR="009041AE">
        <w:rPr>
          <w:rFonts w:asciiTheme="majorHAnsi" w:hAnsiTheme="majorHAnsi" w:cstheme="minorHAnsi"/>
          <w:iCs/>
        </w:rPr>
        <w:t xml:space="preserve"> og en overvurdering af forbruget af fastansatte overenskomstansatte præster på 1 årsværk.</w:t>
      </w:r>
      <w:r w:rsidRPr="0051327C">
        <w:rPr>
          <w:rFonts w:asciiTheme="majorHAnsi" w:hAnsiTheme="majorHAnsi" w:cstheme="minorHAnsi"/>
          <w:iCs/>
        </w:rPr>
        <w:t xml:space="preserve"> </w:t>
      </w:r>
      <w:r w:rsidR="009041AE">
        <w:rPr>
          <w:rFonts w:asciiTheme="majorHAnsi" w:hAnsiTheme="majorHAnsi" w:cstheme="minorHAnsi"/>
          <w:iCs/>
        </w:rPr>
        <w:t xml:space="preserve">Det reelle årsværksforbrug på tjenestemænd i december 2019 burde have været 186,5 årsværk. </w:t>
      </w:r>
      <w:r w:rsidR="00501ACA" w:rsidRPr="0051327C">
        <w:rPr>
          <w:rFonts w:asciiTheme="majorHAnsi" w:hAnsiTheme="majorHAnsi" w:cstheme="minorHAnsi"/>
          <w:iCs/>
        </w:rPr>
        <w:t>Isoleret set for præstløn har der været en forøget udnyttelse af bevillingen i 2020, hvilket således også er slået igennem på årsværksforbruget.</w:t>
      </w:r>
    </w:p>
    <w:p w:rsidR="00EC6544" w:rsidRPr="0051327C" w:rsidRDefault="00EC6544" w:rsidP="00EC6544">
      <w:pPr>
        <w:rPr>
          <w:rFonts w:asciiTheme="majorHAnsi" w:hAnsiTheme="majorHAnsi" w:cstheme="minorHAnsi"/>
          <w:iCs/>
        </w:rPr>
      </w:pPr>
      <w:r w:rsidRPr="0051327C">
        <w:rPr>
          <w:rFonts w:asciiTheme="majorHAnsi" w:hAnsiTheme="majorHAnsi" w:cstheme="minorHAnsi"/>
          <w:iCs/>
        </w:rPr>
        <w:t>En vurdering af årets samlede forbrug af præstenormeringen i øvrigt fremgår af afsnit 2.2.1.1.</w:t>
      </w:r>
    </w:p>
    <w:p w:rsidR="00EC6544" w:rsidRPr="0051327C" w:rsidRDefault="00EC6544" w:rsidP="00EC6544">
      <w:pPr>
        <w:rPr>
          <w:rFonts w:asciiTheme="majorHAnsi" w:hAnsiTheme="majorHAnsi" w:cstheme="minorHAnsi"/>
          <w:iCs/>
        </w:rPr>
      </w:pPr>
      <w:r w:rsidRPr="0051327C">
        <w:rPr>
          <w:rFonts w:asciiTheme="majorHAnsi" w:hAnsiTheme="majorHAnsi" w:cstheme="minorHAnsi"/>
          <w:iCs/>
        </w:rPr>
        <w:t>Der henvises i øvrigt til bemærkningen under pkt. 2.3.1.1.</w:t>
      </w:r>
    </w:p>
    <w:p w:rsidR="00F7017A" w:rsidRPr="0051327C" w:rsidRDefault="00F96084" w:rsidP="00EC737B">
      <w:pPr>
        <w:rPr>
          <w:rFonts w:asciiTheme="majorHAnsi" w:hAnsiTheme="majorHAnsi" w:cstheme="minorHAnsi"/>
          <w:i/>
          <w:iCs/>
          <w:u w:val="single"/>
          <w:lang w:eastAsia="da-DK" w:bidi="he-IL"/>
        </w:rPr>
      </w:pPr>
      <w:r w:rsidRPr="0051327C">
        <w:rPr>
          <w:rFonts w:asciiTheme="majorHAnsi" w:hAnsiTheme="majorHAnsi" w:cstheme="minorHAnsi"/>
          <w:i/>
          <w:iCs/>
          <w:u w:val="single"/>
          <w:lang w:eastAsia="da-DK" w:bidi="he-IL"/>
        </w:rPr>
        <w:t>Stiftsadministrationen</w:t>
      </w:r>
    </w:p>
    <w:p w:rsidR="00DF0FF2" w:rsidRPr="0051327C" w:rsidRDefault="00DF0FF2" w:rsidP="00AC3362">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Nedenstående tabel viser personaleforbruget i København Stift opdelt på sagstyper. Det ses, at årsværksforbruget er steget en anelse fra 10,4 i 2019 til 10,</w:t>
      </w:r>
      <w:r w:rsidR="00AC3362" w:rsidRPr="0051327C">
        <w:rPr>
          <w:rFonts w:asciiTheme="majorHAnsi" w:hAnsiTheme="majorHAnsi" w:cstheme="minorHAnsi"/>
          <w:color w:val="000000"/>
        </w:rPr>
        <w:t>5</w:t>
      </w:r>
      <w:r w:rsidRPr="0051327C">
        <w:rPr>
          <w:rFonts w:asciiTheme="majorHAnsi" w:hAnsiTheme="majorHAnsi" w:cstheme="minorHAnsi"/>
          <w:color w:val="000000"/>
        </w:rPr>
        <w:t xml:space="preserve"> i 2020, hvor årsværksforbruget i 2018 var 10,6. </w:t>
      </w:r>
    </w:p>
    <w:p w:rsidR="00DF0FF2" w:rsidRPr="0051327C" w:rsidRDefault="00DF0FF2" w:rsidP="00DF0FF2">
      <w:pPr>
        <w:pStyle w:val="Brdtekst2"/>
        <w:spacing w:line="240" w:lineRule="auto"/>
        <w:rPr>
          <w:rFonts w:asciiTheme="majorHAnsi" w:hAnsiTheme="majorHAnsi" w:cstheme="minorHAnsi"/>
          <w:color w:val="000000"/>
        </w:rPr>
      </w:pPr>
      <w:r w:rsidRPr="0051327C">
        <w:rPr>
          <w:rFonts w:asciiTheme="majorHAnsi" w:hAnsiTheme="majorHAnsi" w:cstheme="minorHAnsi"/>
          <w:color w:val="000000"/>
        </w:rPr>
        <w:t xml:space="preserve">Stiftsadministrationen varetager en række serviceopgaver for provstiudvalg og menighedsråd, herunder bl.a. generel vejledning, HR-opgaver for menighedsrådenes ansatte, herunder bistand i forbindelse med ansættelse af medarbejdere og ansættelsesretlige spørgsmål i øvrigt. </w:t>
      </w:r>
    </w:p>
    <w:p w:rsidR="00DF0FF2" w:rsidRPr="0051327C" w:rsidRDefault="00DF0FF2" w:rsidP="00DF0FF2">
      <w:pPr>
        <w:rPr>
          <w:rFonts w:asciiTheme="majorHAnsi" w:hAnsiTheme="majorHAnsi" w:cstheme="minorHAnsi"/>
          <w:color w:val="000000"/>
        </w:rPr>
      </w:pPr>
      <w:r w:rsidRPr="0051327C">
        <w:rPr>
          <w:rFonts w:asciiTheme="majorHAnsi" w:hAnsiTheme="majorHAnsi" w:cstheme="minorHAnsi"/>
          <w:color w:val="000000"/>
        </w:rPr>
        <w:t>Stiftsadministrationen yder endvidere sekretariatsbistand til Stiftsrådet samt varetager forvaltning af stiftsmidlerne, herunder lånesagsbehandling.</w:t>
      </w:r>
    </w:p>
    <w:p w:rsidR="00DF0FF2" w:rsidRPr="0051327C" w:rsidRDefault="00DF0FF2" w:rsidP="00DF0FF2">
      <w:pPr>
        <w:rPr>
          <w:rFonts w:asciiTheme="majorHAnsi" w:hAnsiTheme="majorHAnsi" w:cstheme="minorHAnsi"/>
          <w:color w:val="000000"/>
        </w:rPr>
      </w:pPr>
      <w:r w:rsidRPr="0051327C">
        <w:rPr>
          <w:rFonts w:asciiTheme="majorHAnsi" w:hAnsiTheme="majorHAnsi" w:cstheme="minorHAnsi"/>
          <w:color w:val="000000"/>
        </w:rPr>
        <w:t xml:space="preserve">Stiftsadministrationen deltager i forskellige arbejdsgrupper på tværstiftligt niveau, herunder i arbejdsgrupper vedrørende præsteansættelser, overenskomstfornyelse (herunder såvel forberedelse af overenskomsterne samt evaluering af disse), behandling af byggesager, kirkefunktionærers ansættelsesforhold samt diverse underudvalg. Stiftsadministrationen deltager tillige i det Fælles Samarbejdsudvalg samt i de underudvalg, der er nedsat, herunder en trivsels/DAP-gruppe samt efteruddannelses- og kompetenceudviklingsudvalget. </w:t>
      </w:r>
    </w:p>
    <w:p w:rsidR="00DF0FF2" w:rsidRPr="0051327C" w:rsidRDefault="00DF0FF2" w:rsidP="00127959">
      <w:pPr>
        <w:rPr>
          <w:rFonts w:asciiTheme="majorHAnsi" w:hAnsiTheme="majorHAnsi" w:cstheme="minorHAnsi"/>
          <w:color w:val="000000"/>
        </w:rPr>
      </w:pPr>
      <w:r w:rsidRPr="0051327C">
        <w:rPr>
          <w:rFonts w:asciiTheme="majorHAnsi" w:hAnsiTheme="majorHAnsi" w:cstheme="minorHAnsi"/>
          <w:color w:val="000000"/>
        </w:rPr>
        <w:t xml:space="preserve">København stift har i 2020 haft vakance i to juriststillinger, men har i en periode haft vikar ansat. Efter ansættelse af to nyuddannede jurister i sensommeren, har der været ydet en særlig indsats for at få opgaveteams til at fungere og </w:t>
      </w:r>
      <w:r w:rsidR="00127959" w:rsidRPr="0051327C">
        <w:rPr>
          <w:rFonts w:asciiTheme="majorHAnsi" w:hAnsiTheme="majorHAnsi" w:cstheme="minorHAnsi"/>
          <w:color w:val="000000"/>
        </w:rPr>
        <w:t>ind</w:t>
      </w:r>
      <w:r w:rsidRPr="0051327C">
        <w:rPr>
          <w:rFonts w:asciiTheme="majorHAnsi" w:hAnsiTheme="majorHAnsi" w:cstheme="minorHAnsi"/>
          <w:color w:val="000000"/>
        </w:rPr>
        <w:t>dække sårbarhed. Således er afgørelsen af byggesager fordelt på 4 personer (2 jurister og 2 HK-ansatte) og rådgivning af menighedsråd er ligeledes fordelt ud på flere personer.</w:t>
      </w:r>
      <w:r w:rsidR="00127959" w:rsidRPr="0051327C">
        <w:rPr>
          <w:rFonts w:asciiTheme="majorHAnsi" w:hAnsiTheme="majorHAnsi" w:cstheme="minorHAnsi"/>
          <w:color w:val="000000"/>
        </w:rPr>
        <w:t xml:space="preserve"> Endvidere varetages afgørelser om askedelinger af HK personale med reference til en jurist. Også på præsteansættelsesområdet er der oprettet teams dels for at sikre sig mod sårbarhed, dels for at sikre, at nye processer, herunder KIS’s centrale rolle, forankres fra begyndelsen.</w:t>
      </w:r>
      <w:r w:rsidRPr="0051327C">
        <w:rPr>
          <w:rFonts w:asciiTheme="majorHAnsi" w:hAnsiTheme="majorHAnsi" w:cstheme="minorHAnsi"/>
          <w:color w:val="000000"/>
        </w:rPr>
        <w:t xml:space="preserve"> København stift har meget fokus på at mindske sårbarhed og højne effektivitet i det daglige arbejde, hvorfor der til stadighed pågår forbedringsarbejder. Endvidere varetager Københavns stift koordinerings- og sekretariatsopgaven for biskopperne blandt andet i forbindelse med bispemøder</w:t>
      </w:r>
      <w:r w:rsidR="00127959" w:rsidRPr="0051327C">
        <w:rPr>
          <w:rFonts w:asciiTheme="majorHAnsi" w:hAnsiTheme="majorHAnsi" w:cstheme="minorHAnsi"/>
          <w:color w:val="000000"/>
        </w:rPr>
        <w:t>ne mv.</w:t>
      </w:r>
    </w:p>
    <w:p w:rsidR="00DF0FF2" w:rsidRPr="0051327C" w:rsidRDefault="00DF0FF2" w:rsidP="006D5AFD">
      <w:pPr>
        <w:rPr>
          <w:rFonts w:asciiTheme="majorHAnsi" w:hAnsiTheme="majorHAnsi" w:cstheme="minorHAnsi"/>
          <w:color w:val="000000"/>
        </w:rPr>
      </w:pPr>
      <w:r w:rsidRPr="0051327C">
        <w:rPr>
          <w:rFonts w:asciiTheme="majorHAnsi" w:hAnsiTheme="majorHAnsi" w:cstheme="minorHAnsi"/>
          <w:color w:val="000000"/>
        </w:rPr>
        <w:t xml:space="preserve">Udviklingen i årsværksforbruget siden 2014 har i al væsentlighed været påvirket af i centerdannelserne. Implementeringen af præstelønscentret har tidligere år medført en mindre nedgang eller stagnation i forbruget på personaleopgaver for eksterne. Etableringen af KAS/GIAS-centret har medvirket til at holde København Stifts tidsforbrug på rådgivning og økonomiopgaver for eksterne på et beskedent niveau. Implementering af Stifternes lønadministration for Menighedsråd har medført en nedgang i forbruget på personaleopgaver for eksterne. Der er i 2019 </w:t>
      </w:r>
      <w:r w:rsidR="00127959" w:rsidRPr="0051327C">
        <w:rPr>
          <w:rFonts w:asciiTheme="majorHAnsi" w:hAnsiTheme="majorHAnsi" w:cstheme="minorHAnsi"/>
          <w:color w:val="000000"/>
        </w:rPr>
        <w:t xml:space="preserve">og 2020 </w:t>
      </w:r>
      <w:r w:rsidRPr="0051327C">
        <w:rPr>
          <w:rFonts w:asciiTheme="majorHAnsi" w:hAnsiTheme="majorHAnsi" w:cstheme="minorHAnsi"/>
          <w:color w:val="000000"/>
        </w:rPr>
        <w:t xml:space="preserve">blevet </w:t>
      </w:r>
      <w:r w:rsidRPr="0051327C">
        <w:rPr>
          <w:rFonts w:asciiTheme="majorHAnsi" w:hAnsiTheme="majorHAnsi" w:cstheme="minorHAnsi"/>
          <w:color w:val="000000"/>
        </w:rPr>
        <w:lastRenderedPageBreak/>
        <w:t xml:space="preserve">omfordelt en række opgaver i stiftsadministrationen, således at der opnås den bedste kombination mellem kompetencer og opgaver og der ses kontinuert på at optimere arbejdsgangene. Samtidig er fokus på korrekt brug af og registrering i m-tid blevet skærpet, hvilket også kan have </w:t>
      </w:r>
      <w:r w:rsidR="00127959" w:rsidRPr="0051327C">
        <w:rPr>
          <w:rFonts w:asciiTheme="majorHAnsi" w:hAnsiTheme="majorHAnsi" w:cstheme="minorHAnsi"/>
          <w:color w:val="000000"/>
        </w:rPr>
        <w:t>rykke</w:t>
      </w:r>
      <w:r w:rsidRPr="0051327C">
        <w:rPr>
          <w:rFonts w:asciiTheme="majorHAnsi" w:hAnsiTheme="majorHAnsi" w:cstheme="minorHAnsi"/>
          <w:color w:val="000000"/>
        </w:rPr>
        <w:t xml:space="preserve"> på forbruget.</w:t>
      </w:r>
      <w:r w:rsidR="003C0FCD" w:rsidRPr="0051327C">
        <w:rPr>
          <w:rFonts w:asciiTheme="majorHAnsi" w:hAnsiTheme="majorHAnsi" w:cstheme="minorHAnsi"/>
          <w:color w:val="000000"/>
        </w:rPr>
        <w:t xml:space="preserve"> </w:t>
      </w:r>
      <w:r w:rsidR="006D5AFD" w:rsidRPr="0051327C">
        <w:rPr>
          <w:rFonts w:asciiTheme="majorHAnsi" w:hAnsiTheme="majorHAnsi" w:cstheme="minorHAnsi"/>
          <w:color w:val="000000"/>
        </w:rPr>
        <w:t>Fra</w:t>
      </w:r>
      <w:r w:rsidR="003C0FCD" w:rsidRPr="0051327C">
        <w:rPr>
          <w:rFonts w:asciiTheme="majorHAnsi" w:hAnsiTheme="majorHAnsi" w:cstheme="minorHAnsi"/>
          <w:color w:val="000000"/>
        </w:rPr>
        <w:t xml:space="preserve"> 2021 vil såvel Presse- og Kommunikationsafdelingen som Folkekirke og Religionsmøde indgå i m-tids registreringen.</w:t>
      </w:r>
    </w:p>
    <w:p w:rsidR="00DF0FF2" w:rsidRPr="0051327C" w:rsidRDefault="00DF0FF2" w:rsidP="003C0FCD">
      <w:pPr>
        <w:rPr>
          <w:rFonts w:asciiTheme="majorHAnsi" w:hAnsiTheme="majorHAnsi" w:cstheme="minorHAnsi"/>
          <w:color w:val="000000"/>
        </w:rPr>
      </w:pPr>
      <w:r w:rsidRPr="0051327C">
        <w:rPr>
          <w:rFonts w:asciiTheme="majorHAnsi" w:hAnsiTheme="majorHAnsi" w:cstheme="minorHAnsi"/>
          <w:color w:val="000000"/>
        </w:rPr>
        <w:t>Se tabel 4.4.2. for en mere detaljeret specifikation af stiftsadministrationens årsværksforbrug.</w:t>
      </w:r>
    </w:p>
    <w:p w:rsidR="00DF0FF2" w:rsidRPr="0051327C" w:rsidRDefault="00DF0FF2" w:rsidP="003C0FCD">
      <w:pPr>
        <w:rPr>
          <w:rFonts w:asciiTheme="majorHAnsi" w:hAnsiTheme="majorHAnsi" w:cstheme="minorHAnsi"/>
          <w:b/>
          <w:i/>
          <w:iCs/>
          <w:color w:val="000000" w:themeColor="text1"/>
        </w:rPr>
      </w:pPr>
      <w:r w:rsidRPr="0051327C">
        <w:rPr>
          <w:rFonts w:asciiTheme="majorHAnsi" w:hAnsiTheme="majorHAnsi" w:cstheme="minorHAnsi"/>
          <w:color w:val="000000" w:themeColor="text1"/>
          <w:szCs w:val="20"/>
        </w:rPr>
        <w:t xml:space="preserve">København Stiftsadministration har kontorer i den fredede bispegård i Nørregade, hvor der er stor </w:t>
      </w:r>
      <w:r w:rsidR="003C0FCD" w:rsidRPr="0051327C">
        <w:rPr>
          <w:rFonts w:asciiTheme="majorHAnsi" w:hAnsiTheme="majorHAnsi" w:cstheme="minorHAnsi"/>
          <w:color w:val="000000" w:themeColor="text1"/>
          <w:szCs w:val="20"/>
        </w:rPr>
        <w:t>påvirkning på bygningen fra trafikken udenfor.</w:t>
      </w:r>
      <w:r w:rsidRPr="0051327C">
        <w:rPr>
          <w:rFonts w:asciiTheme="majorHAnsi" w:hAnsiTheme="majorHAnsi" w:cstheme="minorHAnsi"/>
          <w:color w:val="000000" w:themeColor="text1"/>
          <w:szCs w:val="20"/>
        </w:rPr>
        <w:t xml:space="preserve"> Stiftsadministrationen har ansvaret for den løbende vedligeholdelse af den fredede bygning, hvor kælderen er fra en tidligere bygning, der både har været rådhus og universitet i middelalderen. Der bruges en del personale</w:t>
      </w:r>
      <w:r w:rsidR="003C0FCD" w:rsidRPr="0051327C">
        <w:rPr>
          <w:rFonts w:asciiTheme="majorHAnsi" w:hAnsiTheme="majorHAnsi" w:cstheme="minorHAnsi"/>
          <w:color w:val="000000" w:themeColor="text1"/>
          <w:szCs w:val="20"/>
        </w:rPr>
        <w:t xml:space="preserve">- og økonomiske </w:t>
      </w:r>
      <w:r w:rsidRPr="0051327C">
        <w:rPr>
          <w:rFonts w:asciiTheme="majorHAnsi" w:hAnsiTheme="majorHAnsi" w:cstheme="minorHAnsi"/>
          <w:color w:val="000000" w:themeColor="text1"/>
          <w:szCs w:val="20"/>
        </w:rPr>
        <w:t>ressourcer på at sikre, at bygningen er velvedligeholdt.</w:t>
      </w:r>
    </w:p>
    <w:p w:rsidR="00DE05A8" w:rsidRPr="0051327C" w:rsidRDefault="005F23B8" w:rsidP="00EC737B">
      <w:pPr>
        <w:rPr>
          <w:rFonts w:asciiTheme="majorHAnsi" w:hAnsiTheme="majorHAnsi" w:cstheme="minorHAnsi"/>
          <w:noProof/>
          <w:lang w:eastAsia="da-DK" w:bidi="he-IL"/>
        </w:rPr>
      </w:pPr>
      <w:r w:rsidRPr="0051327C">
        <w:rPr>
          <w:rFonts w:asciiTheme="majorHAnsi" w:hAnsiTheme="majorHAnsi" w:cstheme="minorHAnsi"/>
          <w:noProof/>
          <w:lang w:eastAsia="da-DK" w:bidi="he-IL"/>
        </w:rPr>
        <w:drawing>
          <wp:inline distT="0" distB="0" distL="0" distR="0">
            <wp:extent cx="5372100" cy="173355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1733550"/>
                    </a:xfrm>
                    <a:prstGeom prst="rect">
                      <a:avLst/>
                    </a:prstGeom>
                    <a:noFill/>
                    <a:ln>
                      <a:noFill/>
                    </a:ln>
                  </pic:spPr>
                </pic:pic>
              </a:graphicData>
            </a:graphic>
          </wp:inline>
        </w:drawing>
      </w:r>
    </w:p>
    <w:p w:rsidR="00F96084" w:rsidRPr="0051327C" w:rsidRDefault="00F96084" w:rsidP="00DE05A8">
      <w:pPr>
        <w:rPr>
          <w:rFonts w:asciiTheme="majorHAnsi" w:hAnsiTheme="majorHAnsi" w:cstheme="minorHAnsi"/>
          <w:lang w:eastAsia="da-DK" w:bidi="he-IL"/>
        </w:rPr>
      </w:pPr>
    </w:p>
    <w:p w:rsidR="009065DC" w:rsidRPr="0051327C" w:rsidRDefault="009065DC" w:rsidP="009065DC">
      <w:pPr>
        <w:pStyle w:val="Overskrift3"/>
        <w:rPr>
          <w:rFonts w:cstheme="minorHAnsi"/>
        </w:rPr>
      </w:pPr>
      <w:bookmarkStart w:id="39" w:name="_Toc67032707"/>
      <w:r w:rsidRPr="0051327C">
        <w:rPr>
          <w:rFonts w:cstheme="minorHAnsi"/>
        </w:rPr>
        <w:t>2.3.2</w:t>
      </w:r>
      <w:r w:rsidR="00F96084" w:rsidRPr="0051327C">
        <w:rPr>
          <w:rFonts w:cstheme="minorHAnsi"/>
        </w:rPr>
        <w:t>.</w:t>
      </w:r>
      <w:r w:rsidRPr="0051327C">
        <w:rPr>
          <w:rFonts w:cstheme="minorHAnsi"/>
        </w:rPr>
        <w:t xml:space="preserve"> </w:t>
      </w:r>
      <w:r w:rsidR="00F7017A" w:rsidRPr="0051327C">
        <w:rPr>
          <w:rFonts w:cstheme="minorHAnsi"/>
        </w:rPr>
        <w:t>Centeradministration</w:t>
      </w:r>
      <w:bookmarkEnd w:id="39"/>
    </w:p>
    <w:p w:rsidR="00F7017A" w:rsidRPr="0051327C" w:rsidRDefault="00F7017A" w:rsidP="00F7017A">
      <w:pPr>
        <w:pStyle w:val="Overskrift3"/>
        <w:rPr>
          <w:rFonts w:cstheme="minorHAnsi"/>
        </w:rPr>
      </w:pPr>
      <w:bookmarkStart w:id="40" w:name="_Toc67032708"/>
      <w:r w:rsidRPr="0051327C">
        <w:rPr>
          <w:rFonts w:cstheme="minorHAnsi"/>
        </w:rPr>
        <w:t>2.3.2.1. Økonomi</w:t>
      </w:r>
      <w:bookmarkEnd w:id="40"/>
    </w:p>
    <w:p w:rsidR="00AC57A2" w:rsidRPr="0051327C" w:rsidRDefault="005F23B8" w:rsidP="00AC57A2">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6120130" cy="1507502"/>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1507502"/>
                    </a:xfrm>
                    <a:prstGeom prst="rect">
                      <a:avLst/>
                    </a:prstGeom>
                    <a:noFill/>
                    <a:ln>
                      <a:noFill/>
                    </a:ln>
                  </pic:spPr>
                </pic:pic>
              </a:graphicData>
            </a:graphic>
          </wp:inline>
        </w:drawing>
      </w:r>
    </w:p>
    <w:p w:rsidR="00F7017A" w:rsidRPr="0051327C" w:rsidRDefault="00F7017A" w:rsidP="002F185F">
      <w:pPr>
        <w:rPr>
          <w:rFonts w:asciiTheme="majorHAnsi" w:hAnsiTheme="majorHAnsi" w:cstheme="minorHAnsi"/>
        </w:rPr>
      </w:pPr>
    </w:p>
    <w:p w:rsidR="006D5AFD" w:rsidRPr="0051327C" w:rsidRDefault="006D5AFD" w:rsidP="006D5AFD">
      <w:pPr>
        <w:overflowPunct w:val="0"/>
        <w:autoSpaceDE w:val="0"/>
        <w:autoSpaceDN w:val="0"/>
        <w:adjustRightInd w:val="0"/>
        <w:spacing w:after="120"/>
        <w:textAlignment w:val="baseline"/>
        <w:rPr>
          <w:rFonts w:asciiTheme="majorHAnsi" w:hAnsiTheme="majorHAnsi" w:cstheme="minorHAnsi"/>
        </w:rPr>
      </w:pPr>
      <w:r w:rsidRPr="0051327C">
        <w:rPr>
          <w:rFonts w:asciiTheme="majorHAnsi" w:hAnsiTheme="majorHAnsi" w:cstheme="minorHAnsi"/>
        </w:rPr>
        <w:t xml:space="preserve">Som tidligere angivet varetages opgaverne i Forsikringsenheden i fællesskab af Københavns og Helsingør Stifter, men det er besluttet, at et eventuelt over-/underskud skal fremgå af årsregnskabet for Helsingør Stift, hvorfor regnskabet for Københavns stift udviser et 0. </w:t>
      </w:r>
    </w:p>
    <w:p w:rsidR="006D5AFD" w:rsidRPr="0051327C" w:rsidRDefault="006D5AFD" w:rsidP="006D5AFD">
      <w:pPr>
        <w:overflowPunct w:val="0"/>
        <w:autoSpaceDE w:val="0"/>
        <w:autoSpaceDN w:val="0"/>
        <w:adjustRightInd w:val="0"/>
        <w:spacing w:after="120"/>
        <w:textAlignment w:val="baseline"/>
        <w:rPr>
          <w:rFonts w:asciiTheme="majorHAnsi" w:hAnsiTheme="majorHAnsi" w:cstheme="minorHAnsi"/>
          <w:iCs/>
          <w:color w:val="000000"/>
        </w:rPr>
      </w:pPr>
      <w:r w:rsidRPr="0051327C">
        <w:rPr>
          <w:rFonts w:asciiTheme="majorHAnsi" w:hAnsiTheme="majorHAnsi" w:cstheme="minorHAnsi"/>
          <w:iCs/>
          <w:color w:val="000000"/>
        </w:rPr>
        <w:t xml:space="preserve">Udgifter til uddannelse, opbygning af forretningsgange, løbende erfaringsudveksling og det faktum at tidsforbruget kan variere markant fra sag til sag, har medvirket til, at der siden 1. juli 2013 er blevet kørt med underskud i Forsikringsenheden. Tidligere erfaringer viste, at der var behov for et mere tidssvarende registreringsplatform (it-system), hvor anmeldelse og sagsbehandling kan foretages </w:t>
      </w:r>
      <w:r w:rsidRPr="0051327C">
        <w:rPr>
          <w:rFonts w:asciiTheme="majorHAnsi" w:hAnsiTheme="majorHAnsi" w:cstheme="minorHAnsi"/>
          <w:iCs/>
          <w:color w:val="000000"/>
        </w:rPr>
        <w:lastRenderedPageBreak/>
        <w:t xml:space="preserve">under et, men på grund af solide udviklingsproblemer sammenholdt med, at antallet af sager er faldet drastisk efter indførelse af en forhøjet selvrisiko, vurderes dette ikke længere absolut nødvendigt. </w:t>
      </w:r>
    </w:p>
    <w:p w:rsidR="006D5AFD" w:rsidRPr="0051327C" w:rsidRDefault="006D5AFD" w:rsidP="006D5AFD">
      <w:pPr>
        <w:overflowPunct w:val="0"/>
        <w:autoSpaceDE w:val="0"/>
        <w:autoSpaceDN w:val="0"/>
        <w:adjustRightInd w:val="0"/>
        <w:spacing w:after="120"/>
        <w:textAlignment w:val="baseline"/>
        <w:rPr>
          <w:rFonts w:asciiTheme="majorHAnsi" w:hAnsiTheme="majorHAnsi" w:cstheme="minorHAnsi"/>
          <w:iCs/>
          <w:color w:val="000000"/>
        </w:rPr>
      </w:pPr>
      <w:r w:rsidRPr="0051327C">
        <w:rPr>
          <w:rFonts w:asciiTheme="majorHAnsi" w:hAnsiTheme="majorHAnsi" w:cstheme="minorHAnsi"/>
          <w:iCs/>
          <w:color w:val="000000"/>
        </w:rPr>
        <w:t>Fra og med 1. januar 2016 blev foretaget en justering af prisen pr. sag, således at denne fremadrettet skulle matche det faktiske omkostningsniveau. Endvidere blev Forsikringsenheden garanteret en minimumsindtægt svarende til sagsbehandlingen af 1.400 sager.</w:t>
      </w:r>
    </w:p>
    <w:p w:rsidR="006D5AFD" w:rsidRPr="0051327C" w:rsidRDefault="006D5AFD" w:rsidP="004414FE">
      <w:pPr>
        <w:overflowPunct w:val="0"/>
        <w:autoSpaceDE w:val="0"/>
        <w:autoSpaceDN w:val="0"/>
        <w:adjustRightInd w:val="0"/>
        <w:spacing w:after="120"/>
        <w:textAlignment w:val="baseline"/>
        <w:rPr>
          <w:rFonts w:asciiTheme="majorHAnsi" w:hAnsiTheme="majorHAnsi" w:cstheme="minorHAnsi"/>
          <w:iCs/>
          <w:color w:val="000000"/>
        </w:rPr>
      </w:pPr>
      <w:r w:rsidRPr="0051327C">
        <w:rPr>
          <w:rFonts w:asciiTheme="majorHAnsi" w:hAnsiTheme="majorHAnsi" w:cstheme="minorHAnsi"/>
          <w:iCs/>
          <w:color w:val="000000"/>
        </w:rPr>
        <w:t xml:space="preserve">Udgifter til Forsikringsakademiet samt tidsforbrug i forbindelse med uddannelse af personalet i begge stifter er aktiveret og </w:t>
      </w:r>
      <w:r w:rsidR="004A0F01" w:rsidRPr="0051327C">
        <w:rPr>
          <w:rFonts w:asciiTheme="majorHAnsi" w:hAnsiTheme="majorHAnsi" w:cstheme="minorHAnsi"/>
          <w:iCs/>
          <w:color w:val="000000" w:themeColor="text1"/>
        </w:rPr>
        <w:t>afskrevet</w:t>
      </w:r>
      <w:r w:rsidRPr="0051327C">
        <w:rPr>
          <w:rFonts w:asciiTheme="majorHAnsi" w:hAnsiTheme="majorHAnsi" w:cstheme="minorHAnsi"/>
          <w:iCs/>
          <w:color w:val="000000" w:themeColor="text1"/>
        </w:rPr>
        <w:t xml:space="preserve"> </w:t>
      </w:r>
      <w:r w:rsidRPr="0051327C">
        <w:rPr>
          <w:rFonts w:asciiTheme="majorHAnsi" w:hAnsiTheme="majorHAnsi" w:cstheme="minorHAnsi"/>
          <w:iCs/>
          <w:color w:val="000000"/>
        </w:rPr>
        <w:t>over en 5 årig periode. Da det som tidligere omtalt er besluttet ikke at igangsætte et IT-system specifikt målrettet Forsikrin</w:t>
      </w:r>
      <w:r w:rsidR="00222D77" w:rsidRPr="0051327C">
        <w:rPr>
          <w:rFonts w:asciiTheme="majorHAnsi" w:hAnsiTheme="majorHAnsi" w:cstheme="minorHAnsi"/>
          <w:iCs/>
          <w:color w:val="000000"/>
        </w:rPr>
        <w:t xml:space="preserve">gsenheden, er </w:t>
      </w:r>
      <w:r w:rsidR="00675369" w:rsidRPr="0051327C">
        <w:rPr>
          <w:rFonts w:asciiTheme="majorHAnsi" w:hAnsiTheme="majorHAnsi" w:cstheme="minorHAnsi"/>
          <w:iCs/>
          <w:color w:val="000000"/>
        </w:rPr>
        <w:t>der i forlængelse heraf påbegyndt forhandlinger om</w:t>
      </w:r>
      <w:r w:rsidR="00222D77" w:rsidRPr="0051327C">
        <w:rPr>
          <w:rFonts w:asciiTheme="majorHAnsi" w:hAnsiTheme="majorHAnsi" w:cstheme="minorHAnsi"/>
          <w:iCs/>
          <w:color w:val="000000"/>
        </w:rPr>
        <w:t xml:space="preserve">, at Forsikringsenhedens økonomi skal sammensættes anderledes. </w:t>
      </w:r>
    </w:p>
    <w:p w:rsidR="006D5AFD" w:rsidRPr="0051327C" w:rsidRDefault="006D5AFD" w:rsidP="006D5AFD">
      <w:pPr>
        <w:overflowPunct w:val="0"/>
        <w:autoSpaceDE w:val="0"/>
        <w:autoSpaceDN w:val="0"/>
        <w:adjustRightInd w:val="0"/>
        <w:spacing w:after="120"/>
        <w:textAlignment w:val="baseline"/>
        <w:rPr>
          <w:rFonts w:asciiTheme="majorHAnsi" w:hAnsiTheme="majorHAnsi" w:cstheme="minorHAnsi"/>
          <w:iCs/>
          <w:color w:val="000000"/>
        </w:rPr>
      </w:pPr>
      <w:r w:rsidRPr="0051327C">
        <w:rPr>
          <w:rFonts w:asciiTheme="majorHAnsi" w:hAnsiTheme="majorHAnsi" w:cstheme="minorHAnsi"/>
          <w:iCs/>
          <w:color w:val="000000"/>
        </w:rPr>
        <w:t xml:space="preserve">Akkumuleret udgør underskuddet for Forsikringsenheden t.kr. </w:t>
      </w:r>
      <w:r w:rsidR="00675369" w:rsidRPr="0051327C">
        <w:rPr>
          <w:rFonts w:asciiTheme="majorHAnsi" w:hAnsiTheme="majorHAnsi" w:cstheme="minorHAnsi"/>
          <w:iCs/>
          <w:color w:val="000000"/>
        </w:rPr>
        <w:t>1.682</w:t>
      </w:r>
      <w:r w:rsidRPr="0051327C">
        <w:rPr>
          <w:rFonts w:asciiTheme="majorHAnsi" w:hAnsiTheme="majorHAnsi" w:cstheme="minorHAnsi"/>
          <w:iCs/>
          <w:color w:val="000000"/>
        </w:rPr>
        <w:t xml:space="preserve"> hvilket fremgår af tabel 4.2.2.</w:t>
      </w:r>
    </w:p>
    <w:p w:rsidR="005E607F" w:rsidRPr="0051327C" w:rsidRDefault="005E607F" w:rsidP="002F185F">
      <w:pPr>
        <w:rPr>
          <w:rFonts w:asciiTheme="majorHAnsi" w:hAnsiTheme="majorHAnsi" w:cstheme="minorHAnsi"/>
        </w:rPr>
      </w:pPr>
    </w:p>
    <w:p w:rsidR="005E607F" w:rsidRPr="0051327C" w:rsidRDefault="005F23B8" w:rsidP="005E607F">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6120130" cy="2239746"/>
            <wp:effectExtent l="0" t="0" r="0" b="825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2239746"/>
                    </a:xfrm>
                    <a:prstGeom prst="rect">
                      <a:avLst/>
                    </a:prstGeom>
                    <a:noFill/>
                    <a:ln>
                      <a:noFill/>
                    </a:ln>
                  </pic:spPr>
                </pic:pic>
              </a:graphicData>
            </a:graphic>
          </wp:inline>
        </w:drawing>
      </w:r>
    </w:p>
    <w:p w:rsidR="00222D77" w:rsidRPr="0051327C" w:rsidRDefault="00222D77" w:rsidP="00222D77">
      <w:pPr>
        <w:rPr>
          <w:rFonts w:asciiTheme="majorHAnsi" w:hAnsiTheme="majorHAnsi" w:cstheme="minorHAnsi"/>
        </w:rPr>
      </w:pPr>
      <w:r w:rsidRPr="0051327C">
        <w:rPr>
          <w:rFonts w:asciiTheme="majorHAnsi" w:hAnsiTheme="majorHAnsi" w:cstheme="minorHAnsi"/>
        </w:rPr>
        <w:t xml:space="preserve">Ovenstående tabel viser fordeling af udgifterne til driften af Forsikringsenheden fordelt på de to stifter. Det skal bemærkes at der ikke er sket intern eliminering af Københavns Stift indtægter, der er faktureret til Helsingør Stift og heri indgår under øvrige omkostninger. Totalerne for centret skal således reduceres med t.kr. </w:t>
      </w:r>
      <w:r w:rsidR="008F2265" w:rsidRPr="0051327C">
        <w:rPr>
          <w:rFonts w:asciiTheme="majorHAnsi" w:hAnsiTheme="majorHAnsi" w:cstheme="minorHAnsi"/>
        </w:rPr>
        <w:t>558</w:t>
      </w:r>
      <w:r w:rsidRPr="0051327C">
        <w:rPr>
          <w:rFonts w:asciiTheme="majorHAnsi" w:hAnsiTheme="majorHAnsi" w:cstheme="minorHAnsi"/>
        </w:rPr>
        <w:t xml:space="preserve"> i henholdsvis indtægter og øvrige omkostninger, hvilket dog ikke ændrer på centrets samlede underskud på t.kr.</w:t>
      </w:r>
      <w:r w:rsidRPr="0051327C">
        <w:rPr>
          <w:rFonts w:asciiTheme="majorHAnsi" w:hAnsiTheme="majorHAnsi" w:cstheme="minorHAnsi"/>
          <w:i/>
        </w:rPr>
        <w:t xml:space="preserve"> </w:t>
      </w:r>
      <w:r w:rsidR="008F2265" w:rsidRPr="0051327C">
        <w:rPr>
          <w:rFonts w:asciiTheme="majorHAnsi" w:hAnsiTheme="majorHAnsi" w:cstheme="minorHAnsi"/>
        </w:rPr>
        <w:t>32</w:t>
      </w:r>
      <w:r w:rsidRPr="0051327C">
        <w:rPr>
          <w:rFonts w:asciiTheme="majorHAnsi" w:hAnsiTheme="majorHAnsi" w:cstheme="minorHAnsi"/>
        </w:rPr>
        <w:t>.</w:t>
      </w:r>
    </w:p>
    <w:p w:rsidR="005E607F" w:rsidRPr="0051327C" w:rsidRDefault="005E607F" w:rsidP="005E607F">
      <w:pPr>
        <w:rPr>
          <w:rFonts w:asciiTheme="majorHAnsi" w:hAnsiTheme="majorHAnsi" w:cstheme="minorHAnsi"/>
        </w:rPr>
      </w:pPr>
    </w:p>
    <w:p w:rsidR="00F7017A" w:rsidRPr="0051327C" w:rsidRDefault="00F7017A" w:rsidP="00F7017A">
      <w:pPr>
        <w:pStyle w:val="Overskrift3"/>
        <w:rPr>
          <w:rFonts w:cstheme="minorHAnsi"/>
        </w:rPr>
      </w:pPr>
      <w:bookmarkStart w:id="41" w:name="_Toc67032709"/>
      <w:r w:rsidRPr="0051327C">
        <w:rPr>
          <w:rFonts w:cstheme="minorHAnsi"/>
        </w:rPr>
        <w:t>2.3.2.2. Personaleressourcer</w:t>
      </w:r>
      <w:bookmarkEnd w:id="41"/>
    </w:p>
    <w:p w:rsidR="00222D77" w:rsidRPr="0051327C" w:rsidRDefault="00222D77" w:rsidP="00222D77">
      <w:pPr>
        <w:rPr>
          <w:rFonts w:asciiTheme="majorHAnsi" w:hAnsiTheme="majorHAnsi" w:cstheme="minorHAnsi"/>
          <w:iCs/>
        </w:rPr>
      </w:pPr>
      <w:r w:rsidRPr="0051327C">
        <w:rPr>
          <w:rFonts w:asciiTheme="majorHAnsi" w:hAnsiTheme="majorHAnsi" w:cstheme="minorHAnsi"/>
          <w:iCs/>
        </w:rPr>
        <w:t xml:space="preserve">Nedenstående tabel viser København Stifts årsværksforbrug i Forsikringsenheden og heraf fremgår, at der i 2020 er anvendt det samme årsværk som i 2019.  </w:t>
      </w:r>
    </w:p>
    <w:p w:rsidR="00184021" w:rsidRPr="0051327C" w:rsidRDefault="00222D77" w:rsidP="001D6295">
      <w:pPr>
        <w:rPr>
          <w:rFonts w:asciiTheme="majorHAnsi" w:hAnsiTheme="majorHAnsi" w:cstheme="minorHAnsi"/>
          <w:iCs/>
        </w:rPr>
      </w:pPr>
      <w:r w:rsidRPr="0051327C">
        <w:rPr>
          <w:rFonts w:asciiTheme="majorHAnsi" w:hAnsiTheme="majorHAnsi" w:cstheme="minorHAnsi"/>
          <w:iCs/>
        </w:rPr>
        <w:t xml:space="preserve">På trods af, at der ikke er anvendt et forøget ressourceforbrug, er </w:t>
      </w:r>
      <w:r w:rsidR="00184021" w:rsidRPr="0051327C">
        <w:rPr>
          <w:rFonts w:asciiTheme="majorHAnsi" w:hAnsiTheme="majorHAnsi" w:cstheme="minorHAnsi"/>
          <w:iCs/>
        </w:rPr>
        <w:t>der ikke sket en forøgelse af ventetiden for sager, der er kommet ind. Dette skyldes formentlig, at det ikke længere har været nødvendigt at allokere ressourcer til IT-systemet.</w:t>
      </w:r>
      <w:r w:rsidR="00675369" w:rsidRPr="0051327C">
        <w:rPr>
          <w:rFonts w:asciiTheme="majorHAnsi" w:hAnsiTheme="majorHAnsi" w:cstheme="minorHAnsi"/>
          <w:iCs/>
        </w:rPr>
        <w:t xml:space="preserve"> </w:t>
      </w:r>
    </w:p>
    <w:p w:rsidR="00222D77" w:rsidRPr="0051327C" w:rsidRDefault="00222D77" w:rsidP="00184021">
      <w:pPr>
        <w:rPr>
          <w:rFonts w:asciiTheme="majorHAnsi" w:hAnsiTheme="majorHAnsi" w:cstheme="minorHAnsi"/>
          <w:i/>
        </w:rPr>
      </w:pPr>
      <w:r w:rsidRPr="0051327C">
        <w:rPr>
          <w:rFonts w:asciiTheme="majorHAnsi" w:hAnsiTheme="majorHAnsi" w:cstheme="minorHAnsi"/>
          <w:iCs/>
        </w:rPr>
        <w:t>Det samledes årsværksforbrug for Forsikringsenheden fremgår af tabel 4.4.3.</w:t>
      </w:r>
    </w:p>
    <w:p w:rsidR="00F96084" w:rsidRPr="0051327C" w:rsidRDefault="00F96084" w:rsidP="00F96084">
      <w:pPr>
        <w:rPr>
          <w:rFonts w:asciiTheme="majorHAnsi" w:hAnsiTheme="majorHAnsi" w:cstheme="minorHAnsi"/>
          <w:b/>
          <w:color w:val="BFBFBF" w:themeColor="background1" w:themeShade="BF"/>
          <w:sz w:val="28"/>
          <w:szCs w:val="28"/>
        </w:rPr>
      </w:pPr>
    </w:p>
    <w:p w:rsidR="0092393F" w:rsidRPr="0051327C" w:rsidRDefault="005F23B8" w:rsidP="00410145">
      <w:pPr>
        <w:rPr>
          <w:rFonts w:asciiTheme="majorHAnsi" w:hAnsiTheme="majorHAnsi" w:cstheme="minorHAnsi"/>
          <w:i/>
        </w:rPr>
      </w:pPr>
      <w:r w:rsidRPr="0051327C">
        <w:rPr>
          <w:rFonts w:asciiTheme="majorHAnsi" w:hAnsiTheme="majorHAnsi" w:cstheme="minorHAnsi"/>
          <w:noProof/>
          <w:lang w:eastAsia="da-DK" w:bidi="he-IL"/>
        </w:rPr>
        <w:lastRenderedPageBreak/>
        <w:drawing>
          <wp:inline distT="0" distB="0" distL="0" distR="0">
            <wp:extent cx="5286375" cy="1123950"/>
            <wp:effectExtent l="0" t="0" r="9525"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86375" cy="1123950"/>
                    </a:xfrm>
                    <a:prstGeom prst="rect">
                      <a:avLst/>
                    </a:prstGeom>
                    <a:noFill/>
                    <a:ln>
                      <a:noFill/>
                    </a:ln>
                  </pic:spPr>
                </pic:pic>
              </a:graphicData>
            </a:graphic>
          </wp:inline>
        </w:drawing>
      </w:r>
    </w:p>
    <w:p w:rsidR="00F33FC7" w:rsidRPr="0051327C" w:rsidRDefault="00F33FC7" w:rsidP="00B6120F">
      <w:pPr>
        <w:rPr>
          <w:rFonts w:asciiTheme="majorHAnsi" w:hAnsiTheme="majorHAnsi" w:cstheme="minorHAnsi"/>
          <w:i/>
        </w:rPr>
      </w:pPr>
    </w:p>
    <w:p w:rsidR="00B6120F" w:rsidRPr="0051327C" w:rsidRDefault="00B6120F" w:rsidP="00B6120F">
      <w:pPr>
        <w:pStyle w:val="Overskrift2"/>
        <w:rPr>
          <w:rFonts w:asciiTheme="majorHAnsi" w:hAnsiTheme="majorHAnsi" w:cstheme="minorHAnsi"/>
          <w:color w:val="0070C0"/>
        </w:rPr>
      </w:pPr>
      <w:bookmarkStart w:id="42" w:name="_Toc411853767"/>
      <w:bookmarkStart w:id="43" w:name="_Toc411943304"/>
      <w:bookmarkStart w:id="44" w:name="_Toc411943380"/>
      <w:bookmarkStart w:id="45" w:name="_Toc411945122"/>
      <w:bookmarkStart w:id="46" w:name="_Toc411948399"/>
      <w:bookmarkStart w:id="47" w:name="_Toc67032710"/>
      <w:r w:rsidRPr="0051327C">
        <w:rPr>
          <w:rFonts w:asciiTheme="majorHAnsi" w:hAnsiTheme="majorHAnsi" w:cstheme="minorHAnsi"/>
          <w:color w:val="0070C0"/>
        </w:rPr>
        <w:t xml:space="preserve">2.4. </w:t>
      </w:r>
      <w:bookmarkEnd w:id="42"/>
      <w:bookmarkEnd w:id="43"/>
      <w:bookmarkEnd w:id="44"/>
      <w:bookmarkEnd w:id="45"/>
      <w:bookmarkEnd w:id="46"/>
      <w:r w:rsidR="009065DC" w:rsidRPr="0051327C">
        <w:rPr>
          <w:rFonts w:asciiTheme="majorHAnsi" w:hAnsiTheme="majorHAnsi" w:cstheme="minorHAnsi"/>
          <w:color w:val="0070C0"/>
        </w:rPr>
        <w:t>Målrapportering</w:t>
      </w:r>
      <w:bookmarkEnd w:id="47"/>
    </w:p>
    <w:p w:rsidR="00D070F2" w:rsidRPr="0051327C" w:rsidRDefault="00D070F2" w:rsidP="00D070F2">
      <w:pPr>
        <w:rPr>
          <w:rFonts w:asciiTheme="majorHAnsi" w:hAnsiTheme="majorHAnsi" w:cstheme="minorHAnsi"/>
          <w:i/>
          <w:iCs/>
          <w:color w:val="FF0000"/>
        </w:rPr>
      </w:pPr>
    </w:p>
    <w:tbl>
      <w:tblPr>
        <w:tblStyle w:val="Tabel-Gitter"/>
        <w:tblpPr w:leftFromText="141" w:rightFromText="141" w:vertAnchor="text" w:tblpY="1"/>
        <w:tblOverlap w:val="never"/>
        <w:tblW w:w="7908" w:type="dxa"/>
        <w:tblLook w:val="04A0" w:firstRow="1" w:lastRow="0" w:firstColumn="1" w:lastColumn="0" w:noHBand="0" w:noVBand="1"/>
      </w:tblPr>
      <w:tblGrid>
        <w:gridCol w:w="1526"/>
        <w:gridCol w:w="2297"/>
        <w:gridCol w:w="4085"/>
      </w:tblGrid>
      <w:tr w:rsidR="00D070F2" w:rsidRPr="0051327C" w:rsidTr="00D070F2">
        <w:trPr>
          <w:trHeight w:val="400"/>
        </w:trPr>
        <w:tc>
          <w:tcPr>
            <w:tcW w:w="7908" w:type="dxa"/>
            <w:gridSpan w:val="3"/>
          </w:tcPr>
          <w:p w:rsidR="00D070F2" w:rsidRPr="0051327C" w:rsidRDefault="00D070F2" w:rsidP="00D070F2">
            <w:pPr>
              <w:rPr>
                <w:rFonts w:asciiTheme="majorHAnsi" w:hAnsiTheme="majorHAnsi" w:cstheme="minorHAnsi"/>
                <w:b/>
                <w:bCs/>
              </w:rPr>
            </w:pPr>
            <w:r w:rsidRPr="0051327C">
              <w:rPr>
                <w:rFonts w:asciiTheme="majorHAnsi" w:hAnsiTheme="majorHAnsi" w:cstheme="minorHAnsi"/>
                <w:b/>
                <w:color w:val="000000"/>
              </w:rPr>
              <w:t xml:space="preserve">Stiftsadministrationens opgavevaretagelse </w:t>
            </w:r>
          </w:p>
        </w:tc>
      </w:tr>
      <w:tr w:rsidR="00D070F2" w:rsidRPr="0051327C" w:rsidTr="00D070F2">
        <w:trPr>
          <w:trHeight w:val="400"/>
        </w:trPr>
        <w:tc>
          <w:tcPr>
            <w:tcW w:w="7908" w:type="dxa"/>
            <w:gridSpan w:val="3"/>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Mål: </w:t>
            </w:r>
            <w:r w:rsidRPr="0051327C">
              <w:rPr>
                <w:rFonts w:asciiTheme="majorHAnsi" w:hAnsiTheme="majorHAnsi" w:cstheme="minorHAnsi"/>
                <w:color w:val="000000"/>
              </w:rPr>
              <w:t xml:space="preserve"> Kvalitetssikring af brugen af F2</w:t>
            </w:r>
          </w:p>
        </w:tc>
      </w:tr>
      <w:tr w:rsidR="00D070F2" w:rsidRPr="0051327C" w:rsidTr="00D070F2">
        <w:trPr>
          <w:trHeight w:val="400"/>
        </w:trPr>
        <w:tc>
          <w:tcPr>
            <w:tcW w:w="3823" w:type="dxa"/>
            <w:gridSpan w:val="2"/>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Resultatkrav</w:t>
            </w:r>
          </w:p>
        </w:tc>
        <w:tc>
          <w:tcPr>
            <w:tcW w:w="4085"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color w:val="000000"/>
              </w:rPr>
              <w:t>Målepunkter og skalering:</w:t>
            </w:r>
          </w:p>
        </w:tc>
      </w:tr>
      <w:tr w:rsidR="00D070F2" w:rsidRPr="0051327C" w:rsidTr="00D070F2">
        <w:trPr>
          <w:trHeight w:val="1236"/>
        </w:trPr>
        <w:tc>
          <w:tcPr>
            <w:tcW w:w="3823" w:type="dxa"/>
            <w:gridSpan w:val="2"/>
          </w:tcPr>
          <w:p w:rsidR="00BF0E88" w:rsidRPr="0051327C" w:rsidRDefault="00BF0E88" w:rsidP="00BF0E8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Resultatkrav </w:t>
            </w:r>
          </w:p>
          <w:p w:rsidR="00BF0E88" w:rsidRPr="0051327C" w:rsidRDefault="00BF0E88" w:rsidP="00BF0E8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Delmål 1: </w:t>
            </w:r>
          </w:p>
          <w:p w:rsidR="00D070F2" w:rsidRPr="0051327C" w:rsidRDefault="00BF0E88" w:rsidP="00BF0E88">
            <w:pPr>
              <w:rPr>
                <w:rFonts w:asciiTheme="majorHAnsi" w:hAnsiTheme="majorHAnsi" w:cstheme="minorHAnsi"/>
              </w:rPr>
            </w:pPr>
            <w:r w:rsidRPr="0051327C">
              <w:rPr>
                <w:rFonts w:asciiTheme="majorHAnsi" w:hAnsiTheme="majorHAnsi" w:cstheme="minorHAnsi"/>
              </w:rPr>
              <w:t xml:space="preserve">På tværs af stiftet gennemføres 1 fælles F2-erfadag for provstisekretærer og stiftsmedarbejdere i 2020 i hvert stift samt en besøgsrunde i alle provstier og stiftsadministrationen, som faciliteters af de lokale F2-kontaktpersoner. </w:t>
            </w: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Delmål 2: </w:t>
            </w:r>
          </w:p>
          <w:p w:rsidR="00D070F2" w:rsidRPr="0051327C" w:rsidRDefault="00BF0E88" w:rsidP="00BF0E88">
            <w:pPr>
              <w:rPr>
                <w:rFonts w:asciiTheme="majorHAnsi" w:hAnsiTheme="majorHAnsi" w:cstheme="minorHAnsi"/>
                <w:color w:val="000000"/>
              </w:rPr>
            </w:pPr>
            <w:r w:rsidRPr="0051327C">
              <w:rPr>
                <w:rFonts w:asciiTheme="majorHAnsi" w:hAnsiTheme="majorHAnsi" w:cstheme="minorHAnsi"/>
              </w:rPr>
              <w:t xml:space="preserve">Undervisning af nye stiftsmedarbejdere i F2 skal ske inden for de første 2 måneders ansættelse. </w:t>
            </w: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rPr>
                <w:rFonts w:asciiTheme="majorHAnsi" w:hAnsiTheme="majorHAnsi" w:cstheme="minorHAnsi"/>
                <w:color w:val="000000"/>
              </w:rPr>
            </w:pPr>
          </w:p>
          <w:p w:rsidR="00BF0E88" w:rsidRPr="0051327C" w:rsidRDefault="00BF0E88" w:rsidP="00BF0E88">
            <w:pPr>
              <w:pStyle w:val="Default"/>
              <w:rPr>
                <w:rFonts w:asciiTheme="majorHAnsi" w:hAnsiTheme="majorHAnsi" w:cstheme="minorHAnsi"/>
                <w:b/>
                <w:bCs/>
                <w:sz w:val="22"/>
                <w:szCs w:val="22"/>
              </w:rPr>
            </w:pPr>
          </w:p>
          <w:p w:rsidR="00BF0E88" w:rsidRPr="0051327C" w:rsidRDefault="00BF0E88" w:rsidP="00BF0E88">
            <w:pPr>
              <w:pStyle w:val="Default"/>
              <w:rPr>
                <w:rFonts w:asciiTheme="majorHAnsi" w:hAnsiTheme="majorHAnsi" w:cstheme="minorHAnsi"/>
                <w:b/>
                <w:bCs/>
                <w:sz w:val="22"/>
                <w:szCs w:val="22"/>
              </w:rPr>
            </w:pPr>
          </w:p>
          <w:p w:rsidR="00BF0E88" w:rsidRPr="0051327C" w:rsidRDefault="00BF0E88" w:rsidP="00BF0E88">
            <w:pPr>
              <w:pStyle w:val="Default"/>
              <w:rPr>
                <w:rFonts w:asciiTheme="majorHAnsi" w:hAnsiTheme="majorHAnsi" w:cstheme="minorHAnsi"/>
                <w:b/>
                <w:bCs/>
                <w:sz w:val="22"/>
                <w:szCs w:val="22"/>
              </w:rPr>
            </w:pPr>
          </w:p>
          <w:p w:rsidR="00BF0E88" w:rsidRPr="0051327C" w:rsidRDefault="00BF0E88" w:rsidP="00BF0E88">
            <w:pPr>
              <w:pStyle w:val="Default"/>
              <w:rPr>
                <w:rFonts w:asciiTheme="majorHAnsi" w:hAnsiTheme="majorHAnsi" w:cstheme="minorHAnsi"/>
                <w:b/>
                <w:bCs/>
                <w:sz w:val="22"/>
                <w:szCs w:val="22"/>
              </w:rPr>
            </w:pPr>
          </w:p>
          <w:p w:rsidR="00BF0E88" w:rsidRPr="0051327C" w:rsidRDefault="00BF0E88" w:rsidP="00BF0E8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Delmål 3: </w:t>
            </w:r>
          </w:p>
          <w:p w:rsidR="00BF0E88" w:rsidRPr="0051327C" w:rsidRDefault="00BF0E88" w:rsidP="00BF0E88">
            <w:pPr>
              <w:rPr>
                <w:rFonts w:asciiTheme="majorHAnsi" w:hAnsiTheme="majorHAnsi" w:cstheme="minorHAnsi"/>
                <w:i/>
                <w:iCs/>
              </w:rPr>
            </w:pPr>
            <w:r w:rsidRPr="0051327C">
              <w:rPr>
                <w:rFonts w:asciiTheme="majorHAnsi" w:hAnsiTheme="majorHAnsi" w:cstheme="minorHAnsi"/>
              </w:rPr>
              <w:t xml:space="preserve">Kirkeministeriet vil en gang i kvartalet lave et udtræk af stifternes og provstiernes sager og akter i F2 og udsende dette til stifterne. I forbindelse med det udsendte udtræk udsendes også et bilag til opfølgning på kvalitetssikring af data. Stiftsadministrationerne skal aflevere det udfyldte bilag til ministeriet i forbindelse med budgetopfølgningen hhv. den 24. april, 24. august, 24. oktober og med aflevering af årsrapporten. </w:t>
            </w:r>
          </w:p>
        </w:tc>
        <w:tc>
          <w:tcPr>
            <w:tcW w:w="4085" w:type="dxa"/>
          </w:tcPr>
          <w:p w:rsidR="00BF0E88" w:rsidRPr="0051327C" w:rsidRDefault="00BF0E88" w:rsidP="00BF0E88">
            <w:pPr>
              <w:pStyle w:val="Default"/>
              <w:rPr>
                <w:rFonts w:asciiTheme="majorHAnsi" w:hAnsiTheme="majorHAnsi" w:cstheme="minorHAnsi"/>
                <w:sz w:val="22"/>
                <w:szCs w:val="22"/>
              </w:rPr>
            </w:pPr>
            <w:r w:rsidRPr="0051327C">
              <w:rPr>
                <w:rFonts w:asciiTheme="majorHAnsi" w:hAnsiTheme="majorHAnsi" w:cstheme="minorHAnsi"/>
                <w:b/>
                <w:bCs/>
                <w:sz w:val="22"/>
                <w:szCs w:val="22"/>
              </w:rPr>
              <w:lastRenderedPageBreak/>
              <w:t xml:space="preserve">Målpunkter og skalering </w:t>
            </w:r>
          </w:p>
          <w:p w:rsidR="00BF0E88" w:rsidRPr="0051327C" w:rsidRDefault="00BF0E88" w:rsidP="00BF0E8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Delmål 1 </w:t>
            </w:r>
          </w:p>
          <w:p w:rsidR="00BF0E88" w:rsidRPr="0051327C" w:rsidRDefault="00BF0E88" w:rsidP="00BF0E8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opfyldt, hvis der er gennemført mindst 1 fælles erfadag for provstisekretærer og stiftsmedarbejdere i 2020 og der er afholdt besøgsrunde i alle provstier og stiftsadministration. </w:t>
            </w:r>
          </w:p>
          <w:p w:rsidR="00BF0E88" w:rsidRPr="0051327C" w:rsidRDefault="00BF0E88" w:rsidP="00BF0E88">
            <w:pPr>
              <w:pStyle w:val="Default"/>
              <w:rPr>
                <w:rFonts w:asciiTheme="majorHAnsi" w:hAnsiTheme="majorHAnsi" w:cstheme="minorHAnsi"/>
                <w:sz w:val="22"/>
                <w:szCs w:val="22"/>
              </w:rPr>
            </w:pPr>
          </w:p>
          <w:p w:rsidR="00BF0E88" w:rsidRPr="0051327C" w:rsidRDefault="00BF0E88" w:rsidP="00BF0E8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Målet er delvist opfyldt, hvis der enten kun er afholdt et erfa</w:t>
            </w:r>
            <w:r w:rsidR="007D4C7E" w:rsidRPr="0051327C">
              <w:rPr>
                <w:rFonts w:asciiTheme="majorHAnsi" w:hAnsiTheme="majorHAnsi" w:cstheme="minorHAnsi"/>
                <w:sz w:val="22"/>
                <w:szCs w:val="22"/>
              </w:rPr>
              <w:t>-</w:t>
            </w:r>
            <w:r w:rsidRPr="0051327C">
              <w:rPr>
                <w:rFonts w:asciiTheme="majorHAnsi" w:hAnsiTheme="majorHAnsi" w:cstheme="minorHAnsi"/>
                <w:sz w:val="22"/>
                <w:szCs w:val="22"/>
              </w:rPr>
              <w:t xml:space="preserve">møde eller afholdt en besøgsrunde. </w:t>
            </w:r>
          </w:p>
          <w:p w:rsidR="00BF0E88" w:rsidRPr="0051327C" w:rsidRDefault="00BF0E88" w:rsidP="00BF0E88">
            <w:pPr>
              <w:pStyle w:val="Default"/>
              <w:rPr>
                <w:rFonts w:asciiTheme="majorHAnsi" w:hAnsiTheme="majorHAnsi" w:cstheme="minorHAnsi"/>
                <w:sz w:val="22"/>
                <w:szCs w:val="22"/>
              </w:rPr>
            </w:pPr>
          </w:p>
          <w:p w:rsidR="00BF0E88" w:rsidRPr="0051327C" w:rsidRDefault="00BF0E88" w:rsidP="00BF0E8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ikke opfyldt, hvis ingen af aktiviteterne er afholdt. </w:t>
            </w:r>
          </w:p>
          <w:p w:rsidR="00BF0E88" w:rsidRPr="0051327C" w:rsidRDefault="00BF0E88" w:rsidP="00BF0E88">
            <w:pPr>
              <w:pStyle w:val="Default"/>
              <w:rPr>
                <w:rFonts w:asciiTheme="majorHAnsi" w:hAnsiTheme="majorHAnsi" w:cstheme="minorHAnsi"/>
                <w:sz w:val="22"/>
                <w:szCs w:val="22"/>
              </w:rPr>
            </w:pPr>
          </w:p>
          <w:p w:rsidR="00BF0E88" w:rsidRPr="0051327C" w:rsidRDefault="00BF0E88" w:rsidP="00BF0E88">
            <w:pPr>
              <w:pStyle w:val="Default"/>
              <w:rPr>
                <w:rFonts w:asciiTheme="majorHAnsi" w:hAnsiTheme="majorHAnsi" w:cstheme="minorHAnsi"/>
                <w:sz w:val="22"/>
                <w:szCs w:val="22"/>
              </w:rPr>
            </w:pPr>
          </w:p>
          <w:p w:rsidR="00BF0E88" w:rsidRPr="0051327C" w:rsidRDefault="00BF0E88" w:rsidP="00BF0E8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Delmål 2 </w:t>
            </w:r>
          </w:p>
          <w:p w:rsidR="00BF0E88" w:rsidRPr="0051327C" w:rsidRDefault="00BF0E88" w:rsidP="00BF0E8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opfyldt, hvis alle nye medarbejdere er kommet på kursus inden for de første 2 måneders ansættelse. </w:t>
            </w:r>
          </w:p>
          <w:p w:rsidR="00BF0E88" w:rsidRPr="0051327C" w:rsidRDefault="00BF0E88" w:rsidP="00BF0E88">
            <w:pPr>
              <w:pStyle w:val="Default"/>
              <w:rPr>
                <w:rFonts w:asciiTheme="majorHAnsi" w:hAnsiTheme="majorHAnsi" w:cstheme="minorHAnsi"/>
                <w:sz w:val="22"/>
                <w:szCs w:val="22"/>
              </w:rPr>
            </w:pPr>
          </w:p>
          <w:p w:rsidR="00BF0E88" w:rsidRPr="0051327C" w:rsidRDefault="00BF0E88" w:rsidP="00BF0E8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delvist opfyldt, hvis 1 eller flere medarbejdere ikke er kommet på kursus inden for de første 2 måneders ansættelse. </w:t>
            </w:r>
          </w:p>
          <w:p w:rsidR="00BF0E88" w:rsidRPr="0051327C" w:rsidRDefault="00BF0E88" w:rsidP="00BF0E88">
            <w:pPr>
              <w:pStyle w:val="Default"/>
              <w:rPr>
                <w:rFonts w:asciiTheme="majorHAnsi" w:hAnsiTheme="majorHAnsi" w:cstheme="minorHAnsi"/>
                <w:sz w:val="22"/>
                <w:szCs w:val="22"/>
              </w:rPr>
            </w:pPr>
          </w:p>
          <w:p w:rsidR="00BF0E88" w:rsidRPr="0051327C" w:rsidRDefault="00BF0E88" w:rsidP="00BF0E8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ikke opfyldt, hvis ingen af de nyansatte er kommet på kursus inden for de første 2 måneders ansættelse. </w:t>
            </w:r>
          </w:p>
          <w:p w:rsidR="00D070F2" w:rsidRPr="0051327C" w:rsidRDefault="00D070F2" w:rsidP="00BF0E88">
            <w:pPr>
              <w:spacing w:line="254" w:lineRule="auto"/>
              <w:rPr>
                <w:rFonts w:asciiTheme="majorHAnsi" w:hAnsiTheme="majorHAnsi" w:cstheme="minorHAnsi"/>
                <w:i/>
                <w:iCs/>
              </w:rPr>
            </w:pPr>
          </w:p>
          <w:p w:rsidR="00BF0E88" w:rsidRPr="0051327C" w:rsidRDefault="00BF0E88" w:rsidP="00BF0E8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Delmål 3: </w:t>
            </w:r>
          </w:p>
          <w:p w:rsidR="00BF0E88" w:rsidRPr="0051327C" w:rsidRDefault="00BF0E88" w:rsidP="00BF0E8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opfyldt, hvis der i alle kvartaler er gennemført kvalitetssikring i samarbejde med provsterne. </w:t>
            </w:r>
          </w:p>
          <w:p w:rsidR="00BF0E88" w:rsidRPr="0051327C" w:rsidRDefault="00BF0E88" w:rsidP="00BF0E88">
            <w:pPr>
              <w:pStyle w:val="Default"/>
              <w:rPr>
                <w:rFonts w:asciiTheme="majorHAnsi" w:hAnsiTheme="majorHAnsi" w:cstheme="minorHAnsi"/>
                <w:sz w:val="22"/>
                <w:szCs w:val="22"/>
              </w:rPr>
            </w:pPr>
          </w:p>
          <w:p w:rsidR="00BF0E88" w:rsidRPr="0051327C" w:rsidRDefault="00BF0E88" w:rsidP="00BF0E8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delvist opfyldt, hvis der i ét af kvartalerne ikke er gennemført kvalitetssikring i samarbejde med provstierne. </w:t>
            </w:r>
          </w:p>
          <w:p w:rsidR="00BF0E88" w:rsidRPr="0051327C" w:rsidRDefault="00BF0E88" w:rsidP="00BF0E88">
            <w:pPr>
              <w:pStyle w:val="Default"/>
              <w:rPr>
                <w:rFonts w:asciiTheme="majorHAnsi" w:hAnsiTheme="majorHAnsi" w:cstheme="minorHAnsi"/>
                <w:sz w:val="22"/>
                <w:szCs w:val="22"/>
              </w:rPr>
            </w:pPr>
          </w:p>
          <w:p w:rsidR="00BF0E88" w:rsidRPr="0051327C" w:rsidRDefault="00BF0E88" w:rsidP="00BF0E8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ikke opfyldt, hvis der i to eller flere af kvartalerne er gennemført kvalitetssikring i samarbejde med provstierne. </w:t>
            </w:r>
          </w:p>
          <w:p w:rsidR="00BF0E88" w:rsidRPr="0051327C" w:rsidRDefault="00BF0E88" w:rsidP="00BF0E88">
            <w:pPr>
              <w:spacing w:line="254" w:lineRule="auto"/>
              <w:rPr>
                <w:rFonts w:asciiTheme="majorHAnsi" w:hAnsiTheme="majorHAnsi" w:cstheme="minorHAnsi"/>
                <w:i/>
                <w:iCs/>
              </w:rPr>
            </w:pPr>
          </w:p>
        </w:tc>
      </w:tr>
      <w:tr w:rsidR="00D070F2" w:rsidRPr="0051327C" w:rsidTr="00D070F2">
        <w:trPr>
          <w:trHeight w:val="125"/>
        </w:trPr>
        <w:tc>
          <w:tcPr>
            <w:tcW w:w="7908" w:type="dxa"/>
            <w:gridSpan w:val="3"/>
            <w:shd w:val="clear" w:color="auto" w:fill="F2F2F2" w:themeFill="background1" w:themeFillShade="F2"/>
          </w:tcPr>
          <w:p w:rsidR="00D070F2" w:rsidRPr="0051327C" w:rsidRDefault="00D070F2" w:rsidP="00D070F2">
            <w:pPr>
              <w:rPr>
                <w:rFonts w:asciiTheme="majorHAnsi" w:hAnsiTheme="majorHAnsi" w:cstheme="minorHAnsi"/>
              </w:rPr>
            </w:pP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Resultat </w:t>
            </w:r>
          </w:p>
        </w:tc>
        <w:tc>
          <w:tcPr>
            <w:tcW w:w="6382" w:type="dxa"/>
            <w:gridSpan w:val="2"/>
          </w:tcPr>
          <w:p w:rsidR="00D070F2" w:rsidRPr="0051327C" w:rsidRDefault="007D4C7E" w:rsidP="00D070F2">
            <w:pPr>
              <w:rPr>
                <w:rFonts w:asciiTheme="majorHAnsi" w:hAnsiTheme="majorHAnsi" w:cstheme="minorHAnsi"/>
              </w:rPr>
            </w:pPr>
            <w:r w:rsidRPr="0051327C">
              <w:rPr>
                <w:rFonts w:asciiTheme="majorHAnsi" w:hAnsiTheme="majorHAnsi" w:cstheme="minorHAnsi"/>
              </w:rPr>
              <w:t>Der er afholdt såvel besøgsrunde som erfa dag for provstisekretærerne.</w:t>
            </w:r>
          </w:p>
          <w:p w:rsidR="007D4C7E" w:rsidRPr="0051327C" w:rsidRDefault="007D4C7E" w:rsidP="00D070F2">
            <w:pPr>
              <w:rPr>
                <w:rFonts w:asciiTheme="majorHAnsi" w:hAnsiTheme="majorHAnsi" w:cstheme="minorHAnsi"/>
              </w:rPr>
            </w:pPr>
          </w:p>
          <w:p w:rsidR="007D4C7E" w:rsidRPr="0051327C" w:rsidRDefault="007D4C7E" w:rsidP="00D070F2">
            <w:pPr>
              <w:rPr>
                <w:rFonts w:asciiTheme="majorHAnsi" w:hAnsiTheme="majorHAnsi" w:cstheme="minorHAnsi"/>
              </w:rPr>
            </w:pPr>
            <w:r w:rsidRPr="0051327C">
              <w:rPr>
                <w:rFonts w:asciiTheme="majorHAnsi" w:hAnsiTheme="majorHAnsi" w:cstheme="minorHAnsi"/>
              </w:rPr>
              <w:t>2 nyansatte medarbejdere har ikke kunnet deltage i F2 undervisning eksternt, men har modtaget intern undervisning og sidemandsoplæring.</w:t>
            </w:r>
          </w:p>
          <w:p w:rsidR="007D4C7E" w:rsidRPr="0051327C" w:rsidRDefault="007D4C7E" w:rsidP="00D070F2">
            <w:pPr>
              <w:rPr>
                <w:rFonts w:asciiTheme="majorHAnsi" w:hAnsiTheme="majorHAnsi" w:cstheme="minorHAnsi"/>
              </w:rPr>
            </w:pPr>
          </w:p>
          <w:p w:rsidR="007D4C7E" w:rsidRPr="0051327C" w:rsidRDefault="007D4C7E" w:rsidP="00D070F2">
            <w:pPr>
              <w:rPr>
                <w:rFonts w:asciiTheme="majorHAnsi" w:hAnsiTheme="majorHAnsi" w:cstheme="minorHAnsi"/>
              </w:rPr>
            </w:pPr>
            <w:r w:rsidRPr="0051327C">
              <w:rPr>
                <w:rFonts w:asciiTheme="majorHAnsi" w:hAnsiTheme="majorHAnsi" w:cstheme="minorHAnsi"/>
              </w:rPr>
              <w:t>Der er i alle kvartaler gennemført kvalitetssikring med provstierne.</w:t>
            </w: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Ledelsens vurdering </w:t>
            </w:r>
          </w:p>
        </w:tc>
        <w:tc>
          <w:tcPr>
            <w:tcW w:w="6382" w:type="dxa"/>
            <w:gridSpan w:val="2"/>
          </w:tcPr>
          <w:p w:rsidR="00D070F2" w:rsidRPr="0051327C" w:rsidRDefault="00D070F2" w:rsidP="00D070F2">
            <w:pPr>
              <w:rPr>
                <w:rFonts w:asciiTheme="majorHAnsi" w:hAnsiTheme="majorHAnsi" w:cstheme="minorHAnsi"/>
              </w:rPr>
            </w:pPr>
            <w:r w:rsidRPr="0051327C">
              <w:rPr>
                <w:rFonts w:asciiTheme="majorHAnsi" w:hAnsiTheme="majorHAnsi" w:cstheme="minorHAnsi"/>
              </w:rPr>
              <w:t>Alle mål er opfyldt og indsatsen har været tilfredsstillende.</w:t>
            </w:r>
          </w:p>
        </w:tc>
      </w:tr>
    </w:tbl>
    <w:p w:rsidR="00D070F2" w:rsidRPr="0051327C" w:rsidRDefault="00D070F2" w:rsidP="00D070F2">
      <w:pPr>
        <w:rPr>
          <w:rFonts w:asciiTheme="majorHAnsi" w:hAnsiTheme="majorHAnsi" w:cstheme="minorHAnsi"/>
          <w:i/>
          <w:iCs/>
          <w:color w:val="FF0000"/>
        </w:rPr>
      </w:pPr>
      <w:r w:rsidRPr="0051327C">
        <w:rPr>
          <w:rFonts w:asciiTheme="majorHAnsi" w:hAnsiTheme="majorHAnsi" w:cstheme="minorHAnsi"/>
          <w:b/>
        </w:rPr>
        <w:br w:type="textWrapping" w:clear="all"/>
      </w:r>
    </w:p>
    <w:p w:rsidR="00D070F2" w:rsidRPr="0051327C" w:rsidRDefault="00D070F2" w:rsidP="00D070F2">
      <w:pPr>
        <w:rPr>
          <w:rFonts w:asciiTheme="majorHAnsi" w:hAnsiTheme="majorHAnsi" w:cstheme="minorHAnsi"/>
          <w:i/>
          <w:iCs/>
          <w:color w:val="FF0000"/>
        </w:rPr>
      </w:pPr>
    </w:p>
    <w:tbl>
      <w:tblPr>
        <w:tblStyle w:val="Tabel-Gitter"/>
        <w:tblpPr w:leftFromText="141" w:rightFromText="141" w:vertAnchor="text" w:tblpY="1"/>
        <w:tblOverlap w:val="never"/>
        <w:tblW w:w="7908" w:type="dxa"/>
        <w:tblLook w:val="04A0" w:firstRow="1" w:lastRow="0" w:firstColumn="1" w:lastColumn="0" w:noHBand="0" w:noVBand="1"/>
      </w:tblPr>
      <w:tblGrid>
        <w:gridCol w:w="1526"/>
        <w:gridCol w:w="2297"/>
        <w:gridCol w:w="4085"/>
      </w:tblGrid>
      <w:tr w:rsidR="00D070F2" w:rsidRPr="0051327C" w:rsidTr="00D070F2">
        <w:trPr>
          <w:trHeight w:val="400"/>
        </w:trPr>
        <w:tc>
          <w:tcPr>
            <w:tcW w:w="7908" w:type="dxa"/>
            <w:gridSpan w:val="3"/>
          </w:tcPr>
          <w:p w:rsidR="00D070F2" w:rsidRPr="0051327C" w:rsidRDefault="00260CC4" w:rsidP="00D070F2">
            <w:pPr>
              <w:rPr>
                <w:rFonts w:asciiTheme="majorHAnsi" w:hAnsiTheme="majorHAnsi" w:cstheme="minorHAnsi"/>
                <w:b/>
                <w:bCs/>
              </w:rPr>
            </w:pPr>
            <w:r w:rsidRPr="0051327C">
              <w:rPr>
                <w:rFonts w:asciiTheme="majorHAnsi" w:hAnsiTheme="majorHAnsi" w:cstheme="minorHAnsi"/>
                <w:b/>
                <w:color w:val="000000"/>
              </w:rPr>
              <w:t>Ny Præst</w:t>
            </w:r>
            <w:r w:rsidR="00D070F2" w:rsidRPr="0051327C">
              <w:rPr>
                <w:rFonts w:asciiTheme="majorHAnsi" w:hAnsiTheme="majorHAnsi" w:cstheme="minorHAnsi"/>
                <w:b/>
                <w:color w:val="000000"/>
              </w:rPr>
              <w:t xml:space="preserve"> </w:t>
            </w:r>
          </w:p>
        </w:tc>
      </w:tr>
      <w:tr w:rsidR="00D070F2" w:rsidRPr="0051327C" w:rsidTr="00D070F2">
        <w:trPr>
          <w:trHeight w:val="400"/>
        </w:trPr>
        <w:tc>
          <w:tcPr>
            <w:tcW w:w="7908" w:type="dxa"/>
            <w:gridSpan w:val="3"/>
          </w:tcPr>
          <w:p w:rsidR="00260CC4" w:rsidRPr="0051327C" w:rsidRDefault="00260CC4" w:rsidP="00260CC4">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 </w:t>
            </w:r>
            <w:r w:rsidRPr="0051327C">
              <w:rPr>
                <w:rFonts w:asciiTheme="majorHAnsi" w:hAnsiTheme="majorHAnsi" w:cstheme="minorHAnsi"/>
                <w:sz w:val="22"/>
                <w:szCs w:val="22"/>
              </w:rPr>
              <w:t xml:space="preserve">Succesfuld implementering og forankring af ”Ny præst” i stifterne </w:t>
            </w:r>
          </w:p>
          <w:p w:rsidR="00D070F2" w:rsidRPr="0051327C" w:rsidRDefault="00D070F2" w:rsidP="00D070F2">
            <w:pPr>
              <w:rPr>
                <w:rFonts w:asciiTheme="majorHAnsi" w:hAnsiTheme="majorHAnsi" w:cstheme="minorHAnsi"/>
                <w:b/>
                <w:bCs/>
              </w:rPr>
            </w:pPr>
          </w:p>
        </w:tc>
      </w:tr>
      <w:tr w:rsidR="00D070F2" w:rsidRPr="0051327C" w:rsidTr="00D070F2">
        <w:trPr>
          <w:trHeight w:val="400"/>
        </w:trPr>
        <w:tc>
          <w:tcPr>
            <w:tcW w:w="3823" w:type="dxa"/>
            <w:gridSpan w:val="2"/>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Resultatkrav</w:t>
            </w:r>
          </w:p>
        </w:tc>
        <w:tc>
          <w:tcPr>
            <w:tcW w:w="4085"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color w:val="000000"/>
              </w:rPr>
              <w:t>Målepunkter og skalering:</w:t>
            </w:r>
          </w:p>
        </w:tc>
      </w:tr>
      <w:tr w:rsidR="00D070F2" w:rsidRPr="0051327C" w:rsidTr="00D070F2">
        <w:trPr>
          <w:trHeight w:val="1236"/>
        </w:trPr>
        <w:tc>
          <w:tcPr>
            <w:tcW w:w="3823" w:type="dxa"/>
            <w:gridSpan w:val="2"/>
          </w:tcPr>
          <w:p w:rsidR="00260CC4" w:rsidRPr="0051327C" w:rsidRDefault="00260CC4" w:rsidP="00260CC4">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Resultatkrav </w:t>
            </w:r>
          </w:p>
          <w:p w:rsidR="00260CC4" w:rsidRPr="0051327C" w:rsidRDefault="00260CC4" w:rsidP="00260CC4">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Hvert stifter vælger forinden iværksættelsen af ”Ny præst” om de vil anvende minimumsmodellen for introduktion af den nye præst, eller om de vil anvende en udvidet model. Den valgte model er udgangspunktet for resultataftalen. </w:t>
            </w:r>
          </w:p>
          <w:p w:rsidR="00D070F2" w:rsidRPr="0051327C" w:rsidRDefault="00260CC4" w:rsidP="00260CC4">
            <w:pPr>
              <w:rPr>
                <w:rFonts w:asciiTheme="majorHAnsi" w:hAnsiTheme="majorHAnsi" w:cstheme="minorHAnsi"/>
                <w:i/>
                <w:iCs/>
              </w:rPr>
            </w:pPr>
            <w:r w:rsidRPr="0051327C">
              <w:rPr>
                <w:rFonts w:asciiTheme="majorHAnsi" w:hAnsiTheme="majorHAnsi" w:cstheme="minorHAnsi"/>
              </w:rPr>
              <w:t xml:space="preserve">Resultatkravet er at alle præster, der første gang ansættes i folkekirken som præst men en ansættelseskvote på 20 % eller derover kommer igennem den af stiftet valgte </w:t>
            </w:r>
            <w:r w:rsidRPr="0051327C">
              <w:rPr>
                <w:rFonts w:asciiTheme="majorHAnsi" w:hAnsiTheme="majorHAnsi" w:cstheme="minorHAnsi"/>
              </w:rPr>
              <w:lastRenderedPageBreak/>
              <w:t xml:space="preserve">introduktionsmodel inden for de i modellen fastsatte tidsrammer. </w:t>
            </w:r>
          </w:p>
        </w:tc>
        <w:tc>
          <w:tcPr>
            <w:tcW w:w="4085" w:type="dxa"/>
          </w:tcPr>
          <w:p w:rsidR="00260CC4" w:rsidRPr="0051327C" w:rsidRDefault="00260CC4" w:rsidP="00260CC4">
            <w:pPr>
              <w:pStyle w:val="Default"/>
              <w:rPr>
                <w:rFonts w:asciiTheme="majorHAnsi" w:hAnsiTheme="majorHAnsi" w:cstheme="minorHAnsi"/>
                <w:sz w:val="22"/>
                <w:szCs w:val="22"/>
              </w:rPr>
            </w:pPr>
            <w:r w:rsidRPr="0051327C">
              <w:rPr>
                <w:rFonts w:asciiTheme="majorHAnsi" w:hAnsiTheme="majorHAnsi" w:cstheme="minorHAnsi"/>
                <w:b/>
                <w:bCs/>
                <w:sz w:val="22"/>
                <w:szCs w:val="22"/>
              </w:rPr>
              <w:lastRenderedPageBreak/>
              <w:t xml:space="preserve">Målpunkter og skalering </w:t>
            </w:r>
          </w:p>
          <w:p w:rsidR="00260CC4" w:rsidRPr="0051327C" w:rsidRDefault="00260CC4" w:rsidP="000B4D0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opfyldt, hvis 90% af de nyansatte præster har været igennem det aftalte forløb inden for de fastsatte tidsfrister med udgangen af 2020. </w:t>
            </w:r>
          </w:p>
          <w:p w:rsidR="00260CC4" w:rsidRPr="0051327C" w:rsidRDefault="00260CC4" w:rsidP="00260CC4">
            <w:pPr>
              <w:pStyle w:val="Default"/>
              <w:rPr>
                <w:rFonts w:asciiTheme="majorHAnsi" w:hAnsiTheme="majorHAnsi" w:cstheme="minorHAnsi"/>
                <w:sz w:val="22"/>
                <w:szCs w:val="22"/>
              </w:rPr>
            </w:pPr>
          </w:p>
          <w:p w:rsidR="00260CC4" w:rsidRPr="0051327C" w:rsidRDefault="00260CC4" w:rsidP="000B4D0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delvist opfyldt, hvis 75 % af de nyansatte præster har været igennem det aftalte forløb inden for de fastsatte tidsfrister med udgangen af 2020. </w:t>
            </w:r>
          </w:p>
          <w:p w:rsidR="00260CC4" w:rsidRPr="0051327C" w:rsidRDefault="00260CC4" w:rsidP="00260CC4">
            <w:pPr>
              <w:pStyle w:val="Default"/>
              <w:rPr>
                <w:rFonts w:asciiTheme="majorHAnsi" w:hAnsiTheme="majorHAnsi" w:cstheme="minorHAnsi"/>
                <w:sz w:val="22"/>
                <w:szCs w:val="22"/>
              </w:rPr>
            </w:pPr>
          </w:p>
          <w:p w:rsidR="00260CC4" w:rsidRPr="0051327C" w:rsidRDefault="00260CC4" w:rsidP="000B4D0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lastRenderedPageBreak/>
              <w:t xml:space="preserve">Målet er ikke opfyldt, hvis 74% eller derunder af de nyansatte præster har været igennem det aftalte forløb inden for de fastansatte tidsfrister med udgangen af 2020. </w:t>
            </w:r>
          </w:p>
          <w:p w:rsidR="00D070F2" w:rsidRPr="0051327C" w:rsidRDefault="00D070F2" w:rsidP="000B4D08">
            <w:pPr>
              <w:spacing w:line="254" w:lineRule="auto"/>
              <w:rPr>
                <w:rFonts w:asciiTheme="majorHAnsi" w:hAnsiTheme="majorHAnsi" w:cstheme="minorHAnsi"/>
                <w:i/>
                <w:iCs/>
              </w:rPr>
            </w:pPr>
          </w:p>
        </w:tc>
      </w:tr>
      <w:tr w:rsidR="00D070F2" w:rsidRPr="0051327C" w:rsidTr="00D070F2">
        <w:trPr>
          <w:trHeight w:val="125"/>
        </w:trPr>
        <w:tc>
          <w:tcPr>
            <w:tcW w:w="7908" w:type="dxa"/>
            <w:gridSpan w:val="3"/>
            <w:shd w:val="clear" w:color="auto" w:fill="F2F2F2" w:themeFill="background1" w:themeFillShade="F2"/>
          </w:tcPr>
          <w:p w:rsidR="00D070F2" w:rsidRPr="0051327C" w:rsidRDefault="00D070F2" w:rsidP="00D070F2">
            <w:pPr>
              <w:rPr>
                <w:rFonts w:asciiTheme="majorHAnsi" w:hAnsiTheme="majorHAnsi" w:cstheme="minorHAnsi"/>
              </w:rPr>
            </w:pP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Resultat </w:t>
            </w:r>
          </w:p>
        </w:tc>
        <w:tc>
          <w:tcPr>
            <w:tcW w:w="6382" w:type="dxa"/>
            <w:gridSpan w:val="2"/>
          </w:tcPr>
          <w:p w:rsidR="00DD2BF0" w:rsidRPr="0051327C" w:rsidRDefault="00987A76" w:rsidP="00DD2BF0">
            <w:pPr>
              <w:rPr>
                <w:rFonts w:asciiTheme="majorHAnsi" w:hAnsiTheme="majorHAnsi" w:cstheme="minorHAnsi"/>
              </w:rPr>
            </w:pPr>
            <w:r w:rsidRPr="0051327C">
              <w:rPr>
                <w:rFonts w:asciiTheme="majorHAnsi" w:hAnsiTheme="majorHAnsi" w:cstheme="minorHAnsi"/>
              </w:rPr>
              <w:t xml:space="preserve">Der har været 31 præster indplaceret under NY PRÆST i Københavns stift. Heraf 15 fastansatte sognepræster, 8 vikarer, 1 deltidsansat, 1 projektansat og 1 funktionspræst. Dertil kommer 3 DSUK præster 1 sygehuspræst og 1 præst på Diakonissestiftelsen. Der er givet </w:t>
            </w:r>
            <w:r w:rsidR="00DD2BF0" w:rsidRPr="0051327C">
              <w:rPr>
                <w:rFonts w:asciiTheme="majorHAnsi" w:hAnsiTheme="majorHAnsi" w:cstheme="minorHAnsi"/>
              </w:rPr>
              <w:t>dispensationer til 3</w:t>
            </w:r>
            <w:r w:rsidRPr="0051327C">
              <w:rPr>
                <w:rFonts w:asciiTheme="majorHAnsi" w:hAnsiTheme="majorHAnsi" w:cstheme="minorHAnsi"/>
              </w:rPr>
              <w:t xml:space="preserve"> præster. </w:t>
            </w:r>
            <w:r w:rsidR="00DD2BF0" w:rsidRPr="0051327C">
              <w:rPr>
                <w:rFonts w:asciiTheme="majorHAnsi" w:hAnsiTheme="majorHAnsi" w:cstheme="minorHAnsi"/>
              </w:rPr>
              <w:t xml:space="preserve">2 præster er kommet på et andet A ugekursus, da det udkursus de oprindeligt var sat på, faldt sammen med hovedopgaven i sognet. 1 præst har fået dispensation for B ugekurset for i stedet at tilrette efteruddannelsen præstens funktionsstilling. </w:t>
            </w:r>
          </w:p>
          <w:p w:rsidR="00CE49E2" w:rsidRPr="0051327C" w:rsidRDefault="00DD2BF0" w:rsidP="00DD2BF0">
            <w:pPr>
              <w:rPr>
                <w:rFonts w:asciiTheme="majorHAnsi" w:hAnsiTheme="majorHAnsi" w:cstheme="minorHAnsi"/>
              </w:rPr>
            </w:pPr>
            <w:r w:rsidRPr="0051327C">
              <w:rPr>
                <w:rFonts w:asciiTheme="majorHAnsi" w:hAnsiTheme="majorHAnsi" w:cstheme="minorHAnsi"/>
              </w:rPr>
              <w:t>Alle 31</w:t>
            </w:r>
            <w:r w:rsidR="00987A76" w:rsidRPr="0051327C">
              <w:rPr>
                <w:rFonts w:asciiTheme="majorHAnsi" w:hAnsiTheme="majorHAnsi" w:cstheme="minorHAnsi"/>
              </w:rPr>
              <w:t xml:space="preserve"> præster har fået udarbejdet en introduktionsplan og </w:t>
            </w:r>
            <w:r w:rsidRPr="0051327C">
              <w:rPr>
                <w:rFonts w:asciiTheme="majorHAnsi" w:hAnsiTheme="majorHAnsi" w:cstheme="minorHAnsi"/>
              </w:rPr>
              <w:t>30 præster</w:t>
            </w:r>
            <w:r w:rsidR="00987A76" w:rsidRPr="0051327C">
              <w:rPr>
                <w:rFonts w:asciiTheme="majorHAnsi" w:hAnsiTheme="majorHAnsi" w:cstheme="minorHAnsi"/>
              </w:rPr>
              <w:t xml:space="preserve"> har fået tildelt en mentor.</w:t>
            </w:r>
            <w:r w:rsidRPr="0051327C">
              <w:rPr>
                <w:rFonts w:asciiTheme="majorHAnsi" w:hAnsiTheme="majorHAnsi" w:cstheme="minorHAnsi"/>
              </w:rPr>
              <w:t xml:space="preserve"> Den sidste nye præst har kun været kortvarigt vikar i stiftet. </w:t>
            </w:r>
          </w:p>
          <w:p w:rsidR="00CE49E2" w:rsidRPr="0051327C" w:rsidRDefault="00CE49E2" w:rsidP="00DD2BF0">
            <w:pPr>
              <w:rPr>
                <w:rFonts w:asciiTheme="majorHAnsi" w:hAnsiTheme="majorHAnsi" w:cstheme="minorHAnsi"/>
              </w:rPr>
            </w:pPr>
          </w:p>
          <w:p w:rsidR="00CE49E2" w:rsidRPr="0051327C" w:rsidRDefault="00CE49E2" w:rsidP="00DD2BF0">
            <w:pPr>
              <w:rPr>
                <w:rFonts w:asciiTheme="majorHAnsi" w:hAnsiTheme="majorHAnsi" w:cstheme="minorHAnsi"/>
              </w:rPr>
            </w:pPr>
            <w:r w:rsidRPr="0051327C">
              <w:rPr>
                <w:rFonts w:asciiTheme="majorHAnsi" w:hAnsiTheme="majorHAnsi" w:cstheme="minorHAnsi"/>
              </w:rPr>
              <w:t>31 præster har deltaget i FUV’s kurser, hvoraf en del dog har måttet flyttes til sommer / efterår 2021 pga</w:t>
            </w:r>
            <w:r w:rsidR="00BB638B">
              <w:rPr>
                <w:rFonts w:asciiTheme="majorHAnsi" w:hAnsiTheme="majorHAnsi" w:cstheme="minorHAnsi"/>
              </w:rPr>
              <w:t>.</w:t>
            </w:r>
            <w:r w:rsidRPr="0051327C">
              <w:rPr>
                <w:rFonts w:asciiTheme="majorHAnsi" w:hAnsiTheme="majorHAnsi" w:cstheme="minorHAnsi"/>
              </w:rPr>
              <w:t xml:space="preserve"> Covid-19.</w:t>
            </w:r>
          </w:p>
          <w:p w:rsidR="00CE49E2" w:rsidRPr="0051327C" w:rsidRDefault="00CE49E2" w:rsidP="00DD2BF0">
            <w:pPr>
              <w:rPr>
                <w:rFonts w:asciiTheme="majorHAnsi" w:hAnsiTheme="majorHAnsi" w:cstheme="minorHAnsi"/>
              </w:rPr>
            </w:pPr>
          </w:p>
          <w:p w:rsidR="00D070F2" w:rsidRPr="0051327C" w:rsidRDefault="00CE49E2" w:rsidP="00CE49E2">
            <w:pPr>
              <w:rPr>
                <w:rFonts w:asciiTheme="majorHAnsi" w:hAnsiTheme="majorHAnsi" w:cstheme="minorHAnsi"/>
              </w:rPr>
            </w:pPr>
            <w:r w:rsidRPr="0051327C">
              <w:rPr>
                <w:rFonts w:asciiTheme="majorHAnsi" w:hAnsiTheme="majorHAnsi" w:cstheme="minorHAnsi"/>
              </w:rPr>
              <w:t xml:space="preserve">Der er afholdt 3 afrundingssamtaler i perioden. Covid-19 har betydet, at den obligatoriske efteruddannelse er blevet forlænget for langt de fleste under NY PRÆST. Det forventes, at der vil blive en ophobning af afrundingssamtaler sommer / efterår 2021. </w:t>
            </w: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Ledelsens vurdering </w:t>
            </w:r>
          </w:p>
        </w:tc>
        <w:tc>
          <w:tcPr>
            <w:tcW w:w="6382" w:type="dxa"/>
            <w:gridSpan w:val="2"/>
          </w:tcPr>
          <w:p w:rsidR="00D070F2" w:rsidRPr="0051327C" w:rsidRDefault="000B4D08" w:rsidP="00D070F2">
            <w:pPr>
              <w:rPr>
                <w:rFonts w:asciiTheme="majorHAnsi" w:hAnsiTheme="majorHAnsi" w:cstheme="minorHAnsi"/>
              </w:rPr>
            </w:pPr>
            <w:r w:rsidRPr="0051327C">
              <w:rPr>
                <w:rFonts w:asciiTheme="majorHAnsi" w:hAnsiTheme="majorHAnsi" w:cstheme="minorHAnsi"/>
              </w:rPr>
              <w:t>M</w:t>
            </w:r>
            <w:r w:rsidR="00D070F2" w:rsidRPr="0051327C">
              <w:rPr>
                <w:rFonts w:asciiTheme="majorHAnsi" w:hAnsiTheme="majorHAnsi" w:cstheme="minorHAnsi"/>
              </w:rPr>
              <w:t>ål</w:t>
            </w:r>
            <w:r w:rsidRPr="0051327C">
              <w:rPr>
                <w:rFonts w:asciiTheme="majorHAnsi" w:hAnsiTheme="majorHAnsi" w:cstheme="minorHAnsi"/>
              </w:rPr>
              <w:t>et</w:t>
            </w:r>
            <w:r w:rsidR="00D070F2" w:rsidRPr="0051327C">
              <w:rPr>
                <w:rFonts w:asciiTheme="majorHAnsi" w:hAnsiTheme="majorHAnsi" w:cstheme="minorHAnsi"/>
              </w:rPr>
              <w:t xml:space="preserve"> er opfyldt og indsatsen har været tilfredsstillende.</w:t>
            </w:r>
          </w:p>
        </w:tc>
      </w:tr>
    </w:tbl>
    <w:p w:rsidR="00D070F2" w:rsidRPr="0051327C" w:rsidRDefault="00D070F2" w:rsidP="00D070F2">
      <w:pPr>
        <w:rPr>
          <w:rFonts w:asciiTheme="majorHAnsi" w:hAnsiTheme="majorHAnsi" w:cstheme="minorHAnsi"/>
          <w:i/>
          <w:iCs/>
          <w:color w:val="FF0000"/>
        </w:rPr>
      </w:pPr>
      <w:r w:rsidRPr="0051327C">
        <w:rPr>
          <w:rFonts w:asciiTheme="majorHAnsi" w:hAnsiTheme="majorHAnsi" w:cstheme="minorHAnsi"/>
          <w:b/>
        </w:rPr>
        <w:br w:type="textWrapping" w:clear="all"/>
      </w:r>
    </w:p>
    <w:p w:rsidR="00D070F2" w:rsidRPr="0051327C" w:rsidRDefault="00D070F2" w:rsidP="00D070F2">
      <w:pPr>
        <w:rPr>
          <w:rFonts w:asciiTheme="majorHAnsi" w:hAnsiTheme="majorHAnsi" w:cstheme="minorHAnsi"/>
          <w:i/>
          <w:iCs/>
          <w:color w:val="FF0000"/>
        </w:rPr>
      </w:pPr>
    </w:p>
    <w:tbl>
      <w:tblPr>
        <w:tblStyle w:val="Tabel-Gitter"/>
        <w:tblpPr w:leftFromText="141" w:rightFromText="141" w:vertAnchor="text" w:tblpY="1"/>
        <w:tblOverlap w:val="never"/>
        <w:tblW w:w="7908" w:type="dxa"/>
        <w:tblLook w:val="04A0" w:firstRow="1" w:lastRow="0" w:firstColumn="1" w:lastColumn="0" w:noHBand="0" w:noVBand="1"/>
      </w:tblPr>
      <w:tblGrid>
        <w:gridCol w:w="1526"/>
        <w:gridCol w:w="2297"/>
        <w:gridCol w:w="4085"/>
      </w:tblGrid>
      <w:tr w:rsidR="00D070F2" w:rsidRPr="0051327C" w:rsidTr="00D070F2">
        <w:trPr>
          <w:trHeight w:val="400"/>
        </w:trPr>
        <w:tc>
          <w:tcPr>
            <w:tcW w:w="7908" w:type="dxa"/>
            <w:gridSpan w:val="3"/>
          </w:tcPr>
          <w:p w:rsidR="00D070F2" w:rsidRPr="0051327C" w:rsidRDefault="000B4D08" w:rsidP="00D070F2">
            <w:pPr>
              <w:rPr>
                <w:rFonts w:asciiTheme="majorHAnsi" w:hAnsiTheme="majorHAnsi" w:cstheme="minorHAnsi"/>
                <w:b/>
                <w:bCs/>
              </w:rPr>
            </w:pPr>
            <w:r w:rsidRPr="0051327C">
              <w:rPr>
                <w:rFonts w:asciiTheme="majorHAnsi" w:hAnsiTheme="majorHAnsi" w:cstheme="minorHAnsi"/>
                <w:b/>
                <w:color w:val="000000"/>
              </w:rPr>
              <w:t>Byggesager</w:t>
            </w:r>
            <w:r w:rsidR="00D070F2" w:rsidRPr="0051327C">
              <w:rPr>
                <w:rFonts w:asciiTheme="majorHAnsi" w:hAnsiTheme="majorHAnsi" w:cstheme="minorHAnsi"/>
                <w:b/>
                <w:color w:val="000000"/>
              </w:rPr>
              <w:t xml:space="preserve"> </w:t>
            </w:r>
          </w:p>
        </w:tc>
      </w:tr>
      <w:tr w:rsidR="00D070F2" w:rsidRPr="0051327C" w:rsidTr="00D070F2">
        <w:trPr>
          <w:trHeight w:val="400"/>
        </w:trPr>
        <w:tc>
          <w:tcPr>
            <w:tcW w:w="7908" w:type="dxa"/>
            <w:gridSpan w:val="3"/>
          </w:tcPr>
          <w:p w:rsidR="000B4D08" w:rsidRPr="0051327C" w:rsidRDefault="000B4D08" w:rsidP="000B4D0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 Hurtig og effektiv sagsbehandling </w:t>
            </w:r>
          </w:p>
          <w:p w:rsidR="00D070F2" w:rsidRPr="0051327C" w:rsidRDefault="00D070F2" w:rsidP="00D070F2">
            <w:pPr>
              <w:rPr>
                <w:rFonts w:asciiTheme="majorHAnsi" w:hAnsiTheme="majorHAnsi" w:cstheme="minorHAnsi"/>
                <w:b/>
                <w:bCs/>
              </w:rPr>
            </w:pPr>
          </w:p>
        </w:tc>
      </w:tr>
      <w:tr w:rsidR="00D070F2" w:rsidRPr="0051327C" w:rsidTr="00D070F2">
        <w:trPr>
          <w:trHeight w:val="400"/>
        </w:trPr>
        <w:tc>
          <w:tcPr>
            <w:tcW w:w="3823" w:type="dxa"/>
            <w:gridSpan w:val="2"/>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Resultatkrav</w:t>
            </w:r>
          </w:p>
        </w:tc>
        <w:tc>
          <w:tcPr>
            <w:tcW w:w="4085"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color w:val="000000"/>
              </w:rPr>
              <w:t>Målepunkter og skalering:</w:t>
            </w:r>
          </w:p>
        </w:tc>
      </w:tr>
      <w:tr w:rsidR="00D070F2" w:rsidRPr="0051327C" w:rsidTr="00D070F2">
        <w:trPr>
          <w:trHeight w:val="1236"/>
        </w:trPr>
        <w:tc>
          <w:tcPr>
            <w:tcW w:w="3823" w:type="dxa"/>
            <w:gridSpan w:val="2"/>
          </w:tcPr>
          <w:p w:rsidR="000B4D08" w:rsidRPr="0051327C" w:rsidRDefault="000B4D08" w:rsidP="000B4D0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Resultatkrav </w:t>
            </w:r>
          </w:p>
          <w:p w:rsidR="000B4D08" w:rsidRPr="0051327C" w:rsidRDefault="000B4D08" w:rsidP="000B4D08">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Stiftsøvrigheden har godkendelseskompetencen i en række sager efter lov om folkekirkens kirkebygninger og kirkegårde. Behandlingen af sagerne skal - under hensyn til konsulenthøring – ske hurtigt og effektivt. </w:t>
            </w:r>
          </w:p>
          <w:p w:rsidR="00D070F2" w:rsidRPr="0051327C" w:rsidRDefault="000B4D08" w:rsidP="000B4D08">
            <w:pPr>
              <w:rPr>
                <w:rFonts w:asciiTheme="majorHAnsi" w:hAnsiTheme="majorHAnsi" w:cstheme="minorHAnsi"/>
                <w:i/>
                <w:iCs/>
              </w:rPr>
            </w:pPr>
            <w:r w:rsidRPr="0051327C">
              <w:rPr>
                <w:rFonts w:asciiTheme="majorHAnsi" w:hAnsiTheme="majorHAnsi" w:cstheme="minorHAnsi"/>
              </w:rPr>
              <w:t xml:space="preserve">Der måles på den samlede behandlingstid hos stiftsadministrationen og konsulenter, </w:t>
            </w:r>
            <w:r w:rsidRPr="0051327C">
              <w:rPr>
                <w:rFonts w:asciiTheme="majorHAnsi" w:hAnsiTheme="majorHAnsi" w:cstheme="minorHAnsi"/>
              </w:rPr>
              <w:lastRenderedPageBreak/>
              <w:t xml:space="preserve">samt på sagsbehandlingstiden i stiftsadministrationen alene. </w:t>
            </w:r>
          </w:p>
        </w:tc>
        <w:tc>
          <w:tcPr>
            <w:tcW w:w="4085" w:type="dxa"/>
          </w:tcPr>
          <w:p w:rsidR="000B4D08" w:rsidRPr="0051327C" w:rsidRDefault="000B4D08" w:rsidP="000B4D08">
            <w:pPr>
              <w:pStyle w:val="Default"/>
              <w:rPr>
                <w:rFonts w:asciiTheme="majorHAnsi" w:hAnsiTheme="majorHAnsi" w:cstheme="minorHAnsi"/>
                <w:sz w:val="22"/>
                <w:szCs w:val="22"/>
              </w:rPr>
            </w:pPr>
            <w:r w:rsidRPr="0051327C">
              <w:rPr>
                <w:rFonts w:asciiTheme="majorHAnsi" w:hAnsiTheme="majorHAnsi" w:cstheme="minorHAnsi"/>
                <w:b/>
                <w:bCs/>
                <w:sz w:val="22"/>
                <w:szCs w:val="22"/>
              </w:rPr>
              <w:lastRenderedPageBreak/>
              <w:t xml:space="preserve">Målpunkter og skalering </w:t>
            </w:r>
          </w:p>
          <w:p w:rsidR="000B4D08" w:rsidRPr="0051327C" w:rsidRDefault="000B4D08" w:rsidP="000B4D08">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 1 </w:t>
            </w:r>
          </w:p>
          <w:p w:rsidR="000B4D08" w:rsidRPr="0051327C" w:rsidRDefault="000B4D08" w:rsidP="000B4D0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opfyldt, hvis sagsbehandlingstiden isoleret set i stiftsadministrationen i 85% af sagerne sker indenfor 35 kalenderdage. </w:t>
            </w:r>
          </w:p>
          <w:p w:rsidR="000B4D08" w:rsidRPr="0051327C" w:rsidRDefault="000B4D08" w:rsidP="000B4D08">
            <w:pPr>
              <w:pStyle w:val="Default"/>
              <w:rPr>
                <w:rFonts w:asciiTheme="majorHAnsi" w:hAnsiTheme="majorHAnsi" w:cstheme="minorHAnsi"/>
                <w:sz w:val="22"/>
                <w:szCs w:val="22"/>
              </w:rPr>
            </w:pPr>
          </w:p>
          <w:p w:rsidR="000B4D08" w:rsidRPr="0051327C" w:rsidRDefault="000B4D08" w:rsidP="000B4D0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delvist nået, hvis sagsbehandlingstiden isoleret set i stiftsadministrationen i 70% af </w:t>
            </w:r>
            <w:r w:rsidRPr="0051327C">
              <w:rPr>
                <w:rFonts w:asciiTheme="majorHAnsi" w:hAnsiTheme="majorHAnsi" w:cstheme="minorHAnsi"/>
                <w:sz w:val="22"/>
                <w:szCs w:val="22"/>
              </w:rPr>
              <w:lastRenderedPageBreak/>
              <w:t xml:space="preserve">sagerne sker indenfor 35 kalenderdage. </w:t>
            </w:r>
          </w:p>
          <w:p w:rsidR="000B4D08" w:rsidRPr="0051327C" w:rsidRDefault="000B4D08" w:rsidP="000B4D08">
            <w:pPr>
              <w:pStyle w:val="Default"/>
              <w:rPr>
                <w:rFonts w:asciiTheme="majorHAnsi" w:hAnsiTheme="majorHAnsi" w:cstheme="minorHAnsi"/>
                <w:sz w:val="22"/>
                <w:szCs w:val="22"/>
              </w:rPr>
            </w:pPr>
          </w:p>
          <w:p w:rsidR="000B4D08" w:rsidRPr="0051327C" w:rsidRDefault="000B4D08" w:rsidP="000B4D08">
            <w:pPr>
              <w:pStyle w:val="Default"/>
              <w:numPr>
                <w:ilvl w:val="0"/>
                <w:numId w:val="21"/>
              </w:numPr>
              <w:rPr>
                <w:rFonts w:asciiTheme="majorHAnsi" w:hAnsiTheme="majorHAnsi" w:cstheme="minorHAnsi"/>
                <w:sz w:val="22"/>
                <w:szCs w:val="22"/>
              </w:rPr>
            </w:pPr>
            <w:r w:rsidRPr="0051327C">
              <w:rPr>
                <w:rFonts w:asciiTheme="majorHAnsi" w:hAnsiTheme="majorHAnsi" w:cstheme="minorHAnsi"/>
                <w:sz w:val="22"/>
                <w:szCs w:val="22"/>
              </w:rPr>
              <w:t xml:space="preserve">Målet er ikke nået, hvis sagsbehandlingstiden isoleret set i stiftsadministrationen i mindre end 70% af sagerne sker indenfor 35 kalenderdage. </w:t>
            </w:r>
          </w:p>
          <w:p w:rsidR="000B4D08" w:rsidRPr="0051327C" w:rsidRDefault="000B4D08" w:rsidP="000B4D08">
            <w:pPr>
              <w:pStyle w:val="Default"/>
              <w:rPr>
                <w:rFonts w:asciiTheme="majorHAnsi" w:hAnsiTheme="majorHAnsi" w:cstheme="minorHAnsi"/>
                <w:sz w:val="22"/>
                <w:szCs w:val="22"/>
              </w:rPr>
            </w:pPr>
          </w:p>
          <w:p w:rsidR="000B4D08" w:rsidRPr="0051327C" w:rsidRDefault="000B4D08" w:rsidP="000B4D08">
            <w:pPr>
              <w:pStyle w:val="Default"/>
              <w:numPr>
                <w:ilvl w:val="0"/>
                <w:numId w:val="27"/>
              </w:numPr>
              <w:rPr>
                <w:rFonts w:asciiTheme="majorHAnsi" w:hAnsiTheme="majorHAnsi" w:cstheme="minorHAnsi"/>
                <w:sz w:val="22"/>
                <w:szCs w:val="22"/>
              </w:rPr>
            </w:pPr>
            <w:r w:rsidRPr="0051327C">
              <w:rPr>
                <w:rFonts w:asciiTheme="majorHAnsi" w:hAnsiTheme="majorHAnsi" w:cstheme="minorHAnsi"/>
                <w:b/>
                <w:bCs/>
                <w:sz w:val="22"/>
                <w:szCs w:val="22"/>
              </w:rPr>
              <w:t xml:space="preserve">Mål 2 </w:t>
            </w:r>
          </w:p>
          <w:p w:rsidR="000B4D08" w:rsidRPr="0051327C" w:rsidRDefault="000B4D08" w:rsidP="000B4D08">
            <w:pPr>
              <w:pStyle w:val="Default"/>
              <w:numPr>
                <w:ilvl w:val="0"/>
                <w:numId w:val="27"/>
              </w:numPr>
              <w:rPr>
                <w:rFonts w:asciiTheme="majorHAnsi" w:hAnsiTheme="majorHAnsi" w:cstheme="minorHAnsi"/>
                <w:sz w:val="22"/>
                <w:szCs w:val="22"/>
              </w:rPr>
            </w:pPr>
            <w:r w:rsidRPr="0051327C">
              <w:rPr>
                <w:rFonts w:asciiTheme="majorHAnsi" w:hAnsiTheme="majorHAnsi" w:cstheme="minorHAnsi"/>
                <w:sz w:val="22"/>
                <w:szCs w:val="22"/>
              </w:rPr>
              <w:t xml:space="preserve">Målet er opfyldt, hvis 85% af alle byggesager er godkendt inden for 105 kalenderdage. </w:t>
            </w:r>
          </w:p>
          <w:p w:rsidR="000B4D08" w:rsidRPr="0051327C" w:rsidRDefault="000B4D08" w:rsidP="000B4D08">
            <w:pPr>
              <w:pStyle w:val="Default"/>
              <w:rPr>
                <w:rFonts w:asciiTheme="majorHAnsi" w:hAnsiTheme="majorHAnsi" w:cstheme="minorHAnsi"/>
                <w:sz w:val="22"/>
                <w:szCs w:val="22"/>
              </w:rPr>
            </w:pPr>
          </w:p>
          <w:p w:rsidR="000B4D08" w:rsidRPr="0051327C" w:rsidRDefault="000B4D08" w:rsidP="000B4D08">
            <w:pPr>
              <w:pStyle w:val="Default"/>
              <w:numPr>
                <w:ilvl w:val="0"/>
                <w:numId w:val="27"/>
              </w:numPr>
              <w:rPr>
                <w:rFonts w:asciiTheme="majorHAnsi" w:hAnsiTheme="majorHAnsi" w:cstheme="minorHAnsi"/>
                <w:sz w:val="22"/>
                <w:szCs w:val="22"/>
              </w:rPr>
            </w:pPr>
            <w:r w:rsidRPr="0051327C">
              <w:rPr>
                <w:rFonts w:asciiTheme="majorHAnsi" w:hAnsiTheme="majorHAnsi" w:cstheme="minorHAnsi"/>
                <w:sz w:val="22"/>
                <w:szCs w:val="22"/>
              </w:rPr>
              <w:t xml:space="preserve">Målet er delvist opfyldt, hvis mere end 70% af alle byggesager er godkendt inden for 105 kalenderdage. </w:t>
            </w:r>
          </w:p>
          <w:p w:rsidR="000B4D08" w:rsidRPr="0051327C" w:rsidRDefault="000B4D08" w:rsidP="000B4D08">
            <w:pPr>
              <w:pStyle w:val="Default"/>
              <w:rPr>
                <w:rFonts w:asciiTheme="majorHAnsi" w:hAnsiTheme="majorHAnsi" w:cstheme="minorHAnsi"/>
                <w:sz w:val="22"/>
                <w:szCs w:val="22"/>
              </w:rPr>
            </w:pPr>
          </w:p>
          <w:p w:rsidR="000B4D08" w:rsidRPr="0051327C" w:rsidRDefault="000B4D08" w:rsidP="000B4D08">
            <w:pPr>
              <w:pStyle w:val="Default"/>
              <w:numPr>
                <w:ilvl w:val="0"/>
                <w:numId w:val="27"/>
              </w:numPr>
              <w:rPr>
                <w:rFonts w:asciiTheme="majorHAnsi" w:hAnsiTheme="majorHAnsi" w:cstheme="minorHAnsi"/>
                <w:sz w:val="22"/>
                <w:szCs w:val="22"/>
              </w:rPr>
            </w:pPr>
            <w:r w:rsidRPr="0051327C">
              <w:rPr>
                <w:rFonts w:asciiTheme="majorHAnsi" w:hAnsiTheme="majorHAnsi" w:cstheme="minorHAnsi"/>
                <w:sz w:val="22"/>
                <w:szCs w:val="22"/>
              </w:rPr>
              <w:t xml:space="preserve">Målet er ikke nået, hvis 70% eller mindre af sagerne er godkendt inden for 105 kalenderdage. </w:t>
            </w:r>
          </w:p>
          <w:p w:rsidR="00D070F2" w:rsidRPr="0051327C" w:rsidRDefault="00D070F2" w:rsidP="00D070F2">
            <w:pPr>
              <w:pStyle w:val="Listeafsnit"/>
              <w:numPr>
                <w:ilvl w:val="0"/>
                <w:numId w:val="22"/>
              </w:numPr>
              <w:spacing w:line="254" w:lineRule="auto"/>
              <w:textAlignment w:val="auto"/>
              <w:rPr>
                <w:rFonts w:asciiTheme="majorHAnsi" w:hAnsiTheme="majorHAnsi" w:cstheme="minorHAnsi"/>
                <w:i/>
                <w:iCs/>
                <w:szCs w:val="22"/>
              </w:rPr>
            </w:pPr>
          </w:p>
        </w:tc>
      </w:tr>
      <w:tr w:rsidR="00D070F2" w:rsidRPr="0051327C" w:rsidTr="00D070F2">
        <w:trPr>
          <w:trHeight w:val="125"/>
        </w:trPr>
        <w:tc>
          <w:tcPr>
            <w:tcW w:w="7908" w:type="dxa"/>
            <w:gridSpan w:val="3"/>
            <w:shd w:val="clear" w:color="auto" w:fill="F2F2F2" w:themeFill="background1" w:themeFillShade="F2"/>
          </w:tcPr>
          <w:p w:rsidR="00D070F2" w:rsidRPr="0051327C" w:rsidRDefault="00D070F2" w:rsidP="00D070F2">
            <w:pPr>
              <w:rPr>
                <w:rFonts w:asciiTheme="majorHAnsi" w:hAnsiTheme="majorHAnsi" w:cstheme="minorHAnsi"/>
              </w:rPr>
            </w:pP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Resultat </w:t>
            </w:r>
          </w:p>
        </w:tc>
        <w:tc>
          <w:tcPr>
            <w:tcW w:w="6382" w:type="dxa"/>
            <w:gridSpan w:val="2"/>
          </w:tcPr>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lang w:eastAsia="da-DK" w:bidi="he-IL"/>
              </w:rPr>
              <w:t>Vi har i 2020 modtaget i alt 65 byggesager, hvoraf vi har truffet afgørelse i 56 sager.</w:t>
            </w:r>
          </w:p>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lang w:eastAsia="da-DK" w:bidi="he-IL"/>
              </w:rPr>
              <w:t> </w:t>
            </w:r>
          </w:p>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b/>
                <w:bCs/>
                <w:u w:val="single"/>
                <w:lang w:eastAsia="da-DK" w:bidi="he-IL"/>
              </w:rPr>
              <w:t>Samlet sagsbehandlingstid i stiftet og hos konsulenterne</w:t>
            </w:r>
            <w:r w:rsidRPr="0051327C">
              <w:rPr>
                <w:rFonts w:asciiTheme="majorHAnsi" w:eastAsia="Times New Roman" w:hAnsiTheme="majorHAnsi" w:cstheme="minorHAnsi"/>
                <w:lang w:eastAsia="da-DK" w:bidi="he-IL"/>
              </w:rPr>
              <w:t xml:space="preserve">  </w:t>
            </w:r>
          </w:p>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lang w:eastAsia="da-DK" w:bidi="he-IL"/>
              </w:rPr>
              <w:t>I 52 af de 56 afgjorte sager overholder vi den samlede sagsbehandlingstid i stiftet OG hos konsulenterne på 105 kalenderdage. </w:t>
            </w:r>
          </w:p>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lang w:eastAsia="da-DK" w:bidi="he-IL"/>
              </w:rPr>
              <w:t>Vi opfylder således målet om en sagsbehandlingstid på 105 kalenderdage i 92,86 pct. af sagerne</w:t>
            </w:r>
            <w:r w:rsidRPr="0051327C">
              <w:rPr>
                <w:rFonts w:asciiTheme="majorHAnsi" w:eastAsia="Times New Roman" w:hAnsiTheme="majorHAnsi" w:cstheme="minorHAnsi"/>
                <w:b/>
                <w:bCs/>
                <w:lang w:eastAsia="da-DK" w:bidi="he-IL"/>
              </w:rPr>
              <w:t>.</w:t>
            </w:r>
          </w:p>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lang w:eastAsia="da-DK" w:bidi="he-IL"/>
              </w:rPr>
              <w:t>  </w:t>
            </w:r>
          </w:p>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b/>
                <w:bCs/>
                <w:u w:val="single"/>
                <w:lang w:eastAsia="da-DK" w:bidi="he-IL"/>
              </w:rPr>
              <w:t>Samlet sagsbehandlingstid i stiftet</w:t>
            </w:r>
            <w:r w:rsidRPr="0051327C">
              <w:rPr>
                <w:rFonts w:asciiTheme="majorHAnsi" w:eastAsia="Times New Roman" w:hAnsiTheme="majorHAnsi" w:cstheme="minorHAnsi"/>
                <w:lang w:eastAsia="da-DK" w:bidi="he-IL"/>
              </w:rPr>
              <w:t> </w:t>
            </w:r>
          </w:p>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lang w:eastAsia="da-DK" w:bidi="he-IL"/>
              </w:rPr>
              <w:t>I 40 af de 56 afgjorte sager overholder vi den samlede sagsbehandlingstid internt i stiftet på 35 kalenderdage.</w:t>
            </w:r>
          </w:p>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lang w:eastAsia="da-DK" w:bidi="he-IL"/>
              </w:rPr>
              <w:t> </w:t>
            </w:r>
          </w:p>
          <w:p w:rsidR="0053569F" w:rsidRPr="0051327C" w:rsidRDefault="0053569F" w:rsidP="0053569F">
            <w:pPr>
              <w:rPr>
                <w:rFonts w:asciiTheme="majorHAnsi" w:eastAsia="Times New Roman" w:hAnsiTheme="majorHAnsi" w:cstheme="minorHAnsi"/>
                <w:lang w:eastAsia="da-DK" w:bidi="he-IL"/>
              </w:rPr>
            </w:pPr>
            <w:r w:rsidRPr="0051327C">
              <w:rPr>
                <w:rFonts w:asciiTheme="majorHAnsi" w:eastAsia="Times New Roman" w:hAnsiTheme="majorHAnsi" w:cstheme="minorHAnsi"/>
                <w:lang w:eastAsia="da-DK" w:bidi="he-IL"/>
              </w:rPr>
              <w:t xml:space="preserve">Vi opfylder således målet om en sagsbehandlingstid på 35 kalenderdage i 71,43 pct. af sagerne, og </w:t>
            </w:r>
            <w:r w:rsidRPr="0051327C">
              <w:rPr>
                <w:rFonts w:asciiTheme="majorHAnsi" w:eastAsia="Times New Roman" w:hAnsiTheme="majorHAnsi" w:cstheme="minorHAnsi"/>
                <w:b/>
                <w:bCs/>
                <w:lang w:eastAsia="da-DK" w:bidi="he-IL"/>
              </w:rPr>
              <w:t xml:space="preserve">det overordnede mål om at have en maks. sagsbehandlingstid på 35 dage i 85 pct. af sagerne er således </w:t>
            </w:r>
            <w:r w:rsidRPr="0051327C">
              <w:rPr>
                <w:rFonts w:asciiTheme="majorHAnsi" w:eastAsia="Times New Roman" w:hAnsiTheme="majorHAnsi" w:cstheme="minorHAnsi"/>
                <w:b/>
                <w:bCs/>
                <w:u w:val="single"/>
                <w:lang w:eastAsia="da-DK" w:bidi="he-IL"/>
              </w:rPr>
              <w:t>delvist opfyldt</w:t>
            </w:r>
            <w:r w:rsidRPr="0051327C">
              <w:rPr>
                <w:rFonts w:asciiTheme="majorHAnsi" w:eastAsia="Times New Roman" w:hAnsiTheme="majorHAnsi" w:cstheme="minorHAnsi"/>
                <w:b/>
                <w:bCs/>
                <w:lang w:eastAsia="da-DK" w:bidi="he-IL"/>
              </w:rPr>
              <w:t>.</w:t>
            </w:r>
          </w:p>
          <w:p w:rsidR="00D070F2" w:rsidRPr="0051327C" w:rsidRDefault="0053569F" w:rsidP="00A6312C">
            <w:pPr>
              <w:rPr>
                <w:rFonts w:asciiTheme="majorHAnsi" w:eastAsia="Times New Roman" w:hAnsiTheme="majorHAnsi" w:cstheme="minorHAnsi"/>
                <w:lang w:eastAsia="da-DK" w:bidi="he-IL"/>
              </w:rPr>
            </w:pPr>
            <w:r w:rsidRPr="0051327C">
              <w:rPr>
                <w:rFonts w:asciiTheme="majorHAnsi" w:eastAsia="Times New Roman" w:hAnsiTheme="majorHAnsi" w:cstheme="minorHAnsi"/>
                <w:lang w:eastAsia="da-DK" w:bidi="he-IL"/>
              </w:rPr>
              <w:t> </w:t>
            </w: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Ledelsens vurdering </w:t>
            </w:r>
          </w:p>
        </w:tc>
        <w:tc>
          <w:tcPr>
            <w:tcW w:w="6382" w:type="dxa"/>
            <w:gridSpan w:val="2"/>
          </w:tcPr>
          <w:p w:rsidR="00D070F2" w:rsidRPr="0051327C" w:rsidRDefault="0053569F" w:rsidP="009711F6">
            <w:pPr>
              <w:rPr>
                <w:rFonts w:asciiTheme="majorHAnsi" w:hAnsiTheme="majorHAnsi" w:cstheme="minorHAnsi"/>
              </w:rPr>
            </w:pPr>
            <w:r w:rsidRPr="0051327C">
              <w:rPr>
                <w:rFonts w:asciiTheme="majorHAnsi" w:hAnsiTheme="majorHAnsi" w:cstheme="minorHAnsi"/>
              </w:rPr>
              <w:t xml:space="preserve">Delmål 1 er delvist opfyldt og delmål 2 er opfyldt. I betragtning af, at det ikke var muligt at sende </w:t>
            </w:r>
            <w:r w:rsidR="009711F6" w:rsidRPr="0051327C">
              <w:rPr>
                <w:rFonts w:asciiTheme="majorHAnsi" w:hAnsiTheme="majorHAnsi" w:cstheme="minorHAnsi"/>
              </w:rPr>
              <w:t xml:space="preserve">byggesager til Kgl. byg i årets første fire måneder, at der har manglet en sagsbehandler i stiftsadministrationen igennem 6 måneder og at Covid-19 har nødvendiggjort andre prioriteringer, findes indsatsen tilfredsstillende. </w:t>
            </w:r>
          </w:p>
        </w:tc>
      </w:tr>
    </w:tbl>
    <w:p w:rsidR="00D070F2" w:rsidRPr="0051327C" w:rsidRDefault="00D070F2" w:rsidP="00D070F2">
      <w:pPr>
        <w:rPr>
          <w:rFonts w:asciiTheme="majorHAnsi" w:hAnsiTheme="majorHAnsi" w:cstheme="minorHAnsi"/>
          <w:i/>
          <w:iCs/>
          <w:color w:val="FF0000"/>
        </w:rPr>
      </w:pPr>
      <w:r w:rsidRPr="0051327C">
        <w:rPr>
          <w:rFonts w:asciiTheme="majorHAnsi" w:hAnsiTheme="majorHAnsi" w:cstheme="minorHAnsi"/>
          <w:b/>
        </w:rPr>
        <w:br w:type="textWrapping" w:clear="all"/>
      </w:r>
    </w:p>
    <w:p w:rsidR="00D070F2" w:rsidRPr="0051327C" w:rsidRDefault="00D070F2" w:rsidP="00D070F2">
      <w:pPr>
        <w:rPr>
          <w:rFonts w:asciiTheme="majorHAnsi" w:hAnsiTheme="majorHAnsi" w:cstheme="minorHAnsi"/>
          <w:i/>
          <w:iCs/>
          <w:color w:val="FF0000"/>
        </w:rPr>
      </w:pPr>
    </w:p>
    <w:tbl>
      <w:tblPr>
        <w:tblStyle w:val="Tabel-Gitter"/>
        <w:tblpPr w:leftFromText="141" w:rightFromText="141" w:vertAnchor="text" w:tblpY="1"/>
        <w:tblOverlap w:val="never"/>
        <w:tblW w:w="7908" w:type="dxa"/>
        <w:tblLook w:val="04A0" w:firstRow="1" w:lastRow="0" w:firstColumn="1" w:lastColumn="0" w:noHBand="0" w:noVBand="1"/>
      </w:tblPr>
      <w:tblGrid>
        <w:gridCol w:w="1526"/>
        <w:gridCol w:w="2297"/>
        <w:gridCol w:w="4085"/>
      </w:tblGrid>
      <w:tr w:rsidR="00D070F2" w:rsidRPr="0051327C" w:rsidTr="00D070F2">
        <w:trPr>
          <w:trHeight w:val="400"/>
        </w:trPr>
        <w:tc>
          <w:tcPr>
            <w:tcW w:w="7908" w:type="dxa"/>
            <w:gridSpan w:val="3"/>
          </w:tcPr>
          <w:p w:rsidR="00D070F2" w:rsidRPr="0051327C" w:rsidRDefault="009711F6" w:rsidP="00D070F2">
            <w:pPr>
              <w:rPr>
                <w:rFonts w:asciiTheme="majorHAnsi" w:hAnsiTheme="majorHAnsi" w:cstheme="minorHAnsi"/>
                <w:b/>
                <w:bCs/>
              </w:rPr>
            </w:pPr>
            <w:r w:rsidRPr="0051327C">
              <w:rPr>
                <w:rFonts w:asciiTheme="majorHAnsi" w:hAnsiTheme="majorHAnsi" w:cstheme="minorHAnsi"/>
                <w:b/>
                <w:color w:val="000000"/>
              </w:rPr>
              <w:t>Opstilling af aktivitets- og udviklingsmål</w:t>
            </w:r>
            <w:r w:rsidR="00D070F2" w:rsidRPr="0051327C">
              <w:rPr>
                <w:rFonts w:asciiTheme="majorHAnsi" w:hAnsiTheme="majorHAnsi" w:cstheme="minorHAnsi"/>
                <w:b/>
                <w:color w:val="000000"/>
              </w:rPr>
              <w:t xml:space="preserve"> </w:t>
            </w:r>
            <w:r w:rsidR="00BE5EFE" w:rsidRPr="0051327C">
              <w:rPr>
                <w:rFonts w:asciiTheme="majorHAnsi" w:hAnsiTheme="majorHAnsi" w:cstheme="minorHAnsi"/>
                <w:b/>
                <w:color w:val="000000"/>
              </w:rPr>
              <w:t>for Forsikringsenheden.</w:t>
            </w:r>
          </w:p>
        </w:tc>
      </w:tr>
      <w:tr w:rsidR="00D070F2" w:rsidRPr="0051327C" w:rsidTr="00D070F2">
        <w:trPr>
          <w:trHeight w:val="400"/>
        </w:trPr>
        <w:tc>
          <w:tcPr>
            <w:tcW w:w="7908" w:type="dxa"/>
            <w:gridSpan w:val="3"/>
          </w:tcPr>
          <w:p w:rsidR="00BE5EFE" w:rsidRPr="0051327C" w:rsidRDefault="00BE5EFE" w:rsidP="00BE5EFE">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 </w:t>
            </w:r>
            <w:r w:rsidRPr="0051327C">
              <w:rPr>
                <w:rFonts w:asciiTheme="majorHAnsi" w:hAnsiTheme="majorHAnsi" w:cstheme="minorHAnsi"/>
                <w:sz w:val="22"/>
                <w:szCs w:val="22"/>
              </w:rPr>
              <w:t xml:space="preserve">Opstilling af aktivitets- og udviklingsmål, der skal understøtte den nye aktivitetsbaserede budget- og bevillingsmodel for centrene. </w:t>
            </w:r>
          </w:p>
          <w:p w:rsidR="00D070F2" w:rsidRPr="0051327C" w:rsidRDefault="00D070F2" w:rsidP="00D070F2">
            <w:pPr>
              <w:rPr>
                <w:rFonts w:asciiTheme="majorHAnsi" w:hAnsiTheme="majorHAnsi" w:cstheme="minorHAnsi"/>
                <w:b/>
                <w:bCs/>
              </w:rPr>
            </w:pPr>
          </w:p>
        </w:tc>
      </w:tr>
      <w:tr w:rsidR="00D070F2" w:rsidRPr="0051327C" w:rsidTr="00D070F2">
        <w:trPr>
          <w:trHeight w:val="400"/>
        </w:trPr>
        <w:tc>
          <w:tcPr>
            <w:tcW w:w="3823" w:type="dxa"/>
            <w:gridSpan w:val="2"/>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Resultatkrav</w:t>
            </w:r>
          </w:p>
        </w:tc>
        <w:tc>
          <w:tcPr>
            <w:tcW w:w="4085"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color w:val="000000"/>
              </w:rPr>
              <w:t>Målepunkter og skalering:</w:t>
            </w:r>
          </w:p>
        </w:tc>
      </w:tr>
      <w:tr w:rsidR="00D070F2" w:rsidRPr="0051327C" w:rsidTr="00D070F2">
        <w:trPr>
          <w:trHeight w:val="1236"/>
        </w:trPr>
        <w:tc>
          <w:tcPr>
            <w:tcW w:w="3823" w:type="dxa"/>
            <w:gridSpan w:val="2"/>
          </w:tcPr>
          <w:p w:rsidR="00BE5EFE" w:rsidRPr="0051327C" w:rsidRDefault="00BE5EFE" w:rsidP="00BE5EFE">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Resultatkrav </w:t>
            </w:r>
          </w:p>
          <w:p w:rsidR="00D070F2" w:rsidRPr="0051327C" w:rsidRDefault="00BE5EFE" w:rsidP="00BE5EFE">
            <w:pPr>
              <w:rPr>
                <w:rFonts w:asciiTheme="majorHAnsi" w:hAnsiTheme="majorHAnsi" w:cstheme="minorHAnsi"/>
                <w:i/>
                <w:iCs/>
              </w:rPr>
            </w:pPr>
            <w:r w:rsidRPr="0051327C">
              <w:rPr>
                <w:rFonts w:asciiTheme="majorHAnsi" w:hAnsiTheme="majorHAnsi" w:cstheme="minorHAnsi"/>
              </w:rPr>
              <w:t xml:space="preserve">Forsikringsenheden skal inden 1. maj 2020 på et stiftsmøde fremlægge et oplæg til budget samt prioriteter og mål for budget 2021. Oplæg til budget skal forinden forelægges bispemødet i april og for budgetfølgegruppen for fællesfonden via Kirkeministeriet inden 1. maj. Derefter deles oplæg til prioriteter og mål med Landsforeningens af Menighedsråds udvalg vedrørende økonomi, bygninger og kirkegårde og indgå i resultataftalen for 2021. </w:t>
            </w:r>
          </w:p>
        </w:tc>
        <w:tc>
          <w:tcPr>
            <w:tcW w:w="4085" w:type="dxa"/>
          </w:tcPr>
          <w:p w:rsidR="00BE5EFE" w:rsidRPr="0051327C" w:rsidRDefault="00BE5EFE" w:rsidP="00BE5EFE">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Målpunkter og skalering </w:t>
            </w:r>
          </w:p>
          <w:p w:rsidR="00BE5EFE" w:rsidRPr="0051327C" w:rsidRDefault="00BE5EFE" w:rsidP="00BE5EFE">
            <w:pPr>
              <w:pStyle w:val="Default"/>
              <w:numPr>
                <w:ilvl w:val="0"/>
                <w:numId w:val="22"/>
              </w:numPr>
              <w:rPr>
                <w:rFonts w:asciiTheme="majorHAnsi" w:hAnsiTheme="majorHAnsi" w:cstheme="minorHAnsi"/>
                <w:sz w:val="22"/>
                <w:szCs w:val="22"/>
              </w:rPr>
            </w:pPr>
            <w:r w:rsidRPr="0051327C">
              <w:rPr>
                <w:rFonts w:asciiTheme="majorHAnsi" w:hAnsiTheme="majorHAnsi" w:cstheme="minorHAnsi"/>
                <w:sz w:val="22"/>
                <w:szCs w:val="22"/>
              </w:rPr>
              <w:t xml:space="preserve">Målet er opfyldt, hvis centeret har udarbejdet oplæg til budget og forelagt målene rettidigt. </w:t>
            </w:r>
          </w:p>
          <w:p w:rsidR="00BE5EFE" w:rsidRPr="0051327C" w:rsidRDefault="00BE5EFE" w:rsidP="00BE5EFE">
            <w:pPr>
              <w:pStyle w:val="Default"/>
              <w:rPr>
                <w:rFonts w:asciiTheme="majorHAnsi" w:hAnsiTheme="majorHAnsi" w:cstheme="minorHAnsi"/>
                <w:sz w:val="22"/>
                <w:szCs w:val="22"/>
              </w:rPr>
            </w:pPr>
          </w:p>
          <w:p w:rsidR="00BE5EFE" w:rsidRPr="0051327C" w:rsidRDefault="00BE5EFE" w:rsidP="00BE5EFE">
            <w:pPr>
              <w:pStyle w:val="Default"/>
              <w:numPr>
                <w:ilvl w:val="0"/>
                <w:numId w:val="22"/>
              </w:numPr>
              <w:rPr>
                <w:rFonts w:asciiTheme="majorHAnsi" w:hAnsiTheme="majorHAnsi" w:cstheme="minorHAnsi"/>
                <w:sz w:val="22"/>
                <w:szCs w:val="22"/>
              </w:rPr>
            </w:pPr>
            <w:r w:rsidRPr="0051327C">
              <w:rPr>
                <w:rFonts w:asciiTheme="majorHAnsi" w:hAnsiTheme="majorHAnsi" w:cstheme="minorHAnsi"/>
                <w:sz w:val="22"/>
                <w:szCs w:val="22"/>
              </w:rPr>
              <w:t xml:space="preserve">Målet er delvist opfyldt, hvis enten oplæg er udarbejdet eller mål er forelagt rettidigt. </w:t>
            </w:r>
          </w:p>
          <w:p w:rsidR="00BE5EFE" w:rsidRPr="0051327C" w:rsidRDefault="00BE5EFE" w:rsidP="00BE5EFE">
            <w:pPr>
              <w:pStyle w:val="Default"/>
              <w:rPr>
                <w:rFonts w:asciiTheme="majorHAnsi" w:hAnsiTheme="majorHAnsi" w:cstheme="minorHAnsi"/>
                <w:sz w:val="22"/>
                <w:szCs w:val="22"/>
              </w:rPr>
            </w:pPr>
          </w:p>
          <w:p w:rsidR="00BE5EFE" w:rsidRPr="0051327C" w:rsidRDefault="00BE5EFE" w:rsidP="00BE5EFE">
            <w:pPr>
              <w:pStyle w:val="Default"/>
              <w:numPr>
                <w:ilvl w:val="0"/>
                <w:numId w:val="22"/>
              </w:numPr>
              <w:rPr>
                <w:rFonts w:asciiTheme="majorHAnsi" w:hAnsiTheme="majorHAnsi" w:cstheme="minorHAnsi"/>
                <w:sz w:val="22"/>
                <w:szCs w:val="22"/>
              </w:rPr>
            </w:pPr>
            <w:r w:rsidRPr="0051327C">
              <w:rPr>
                <w:rFonts w:asciiTheme="majorHAnsi" w:hAnsiTheme="majorHAnsi" w:cstheme="minorHAnsi"/>
                <w:sz w:val="22"/>
                <w:szCs w:val="22"/>
              </w:rPr>
              <w:t xml:space="preserve">Målet er ikke opfyldt, hvis hverken oplæg er udarbejdet eller mål er forelagt rettidigt. </w:t>
            </w:r>
          </w:p>
          <w:p w:rsidR="00D070F2" w:rsidRPr="0051327C" w:rsidRDefault="00D070F2" w:rsidP="00BE5EFE">
            <w:pPr>
              <w:spacing w:line="254" w:lineRule="auto"/>
              <w:ind w:left="360"/>
              <w:rPr>
                <w:rFonts w:asciiTheme="majorHAnsi" w:hAnsiTheme="majorHAnsi" w:cstheme="minorHAnsi"/>
                <w:i/>
                <w:iCs/>
              </w:rPr>
            </w:pPr>
          </w:p>
        </w:tc>
      </w:tr>
      <w:tr w:rsidR="00D070F2" w:rsidRPr="0051327C" w:rsidTr="00D070F2">
        <w:trPr>
          <w:trHeight w:val="125"/>
        </w:trPr>
        <w:tc>
          <w:tcPr>
            <w:tcW w:w="7908" w:type="dxa"/>
            <w:gridSpan w:val="3"/>
            <w:shd w:val="clear" w:color="auto" w:fill="F2F2F2" w:themeFill="background1" w:themeFillShade="F2"/>
          </w:tcPr>
          <w:p w:rsidR="00D070F2" w:rsidRPr="0051327C" w:rsidRDefault="00D070F2" w:rsidP="00D070F2">
            <w:pPr>
              <w:rPr>
                <w:rFonts w:asciiTheme="majorHAnsi" w:hAnsiTheme="majorHAnsi" w:cstheme="minorHAnsi"/>
              </w:rPr>
            </w:pP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Resultat </w:t>
            </w:r>
          </w:p>
        </w:tc>
        <w:tc>
          <w:tcPr>
            <w:tcW w:w="6382" w:type="dxa"/>
            <w:gridSpan w:val="2"/>
          </w:tcPr>
          <w:p w:rsidR="00D070F2" w:rsidRPr="0051327C" w:rsidRDefault="002B4E0E" w:rsidP="00A62FFA">
            <w:pPr>
              <w:rPr>
                <w:rFonts w:asciiTheme="majorHAnsi" w:hAnsiTheme="majorHAnsi" w:cstheme="minorHAnsi"/>
                <w:color w:val="000000" w:themeColor="text1"/>
              </w:rPr>
            </w:pPr>
            <w:r w:rsidRPr="0051327C">
              <w:rPr>
                <w:rFonts w:asciiTheme="majorHAnsi" w:hAnsiTheme="majorHAnsi" w:cstheme="minorHAnsi"/>
                <w:color w:val="000000" w:themeColor="text1"/>
              </w:rPr>
              <w:t xml:space="preserve">Resultatmålet har været parallelt med krav om et aktivitetsbaseret budget samtidig med, at der har været behov for en omlægning af Forsikringsenhedens økonomi. Disse tre ting i fællesskab har gjort at det endelige aktivitetsbaserede budget først blev </w:t>
            </w:r>
            <w:r w:rsidR="007A3D57" w:rsidRPr="0051327C">
              <w:rPr>
                <w:rFonts w:asciiTheme="majorHAnsi" w:hAnsiTheme="majorHAnsi" w:cstheme="minorHAnsi"/>
                <w:color w:val="000000" w:themeColor="text1"/>
              </w:rPr>
              <w:t>frem</w:t>
            </w:r>
            <w:r w:rsidRPr="0051327C">
              <w:rPr>
                <w:rFonts w:asciiTheme="majorHAnsi" w:hAnsiTheme="majorHAnsi" w:cstheme="minorHAnsi"/>
                <w:color w:val="000000" w:themeColor="text1"/>
              </w:rPr>
              <w:t>sendt</w:t>
            </w:r>
            <w:r w:rsidR="007A3D57" w:rsidRPr="0051327C">
              <w:rPr>
                <w:rFonts w:asciiTheme="majorHAnsi" w:hAnsiTheme="majorHAnsi" w:cstheme="minorHAnsi"/>
                <w:color w:val="000000" w:themeColor="text1"/>
              </w:rPr>
              <w:t xml:space="preserve"> med indstillingsnotat til budgetfølgegruppen den 21. november 2020. </w:t>
            </w:r>
            <w:r w:rsidRPr="0051327C">
              <w:rPr>
                <w:rFonts w:asciiTheme="majorHAnsi" w:hAnsiTheme="majorHAnsi" w:cstheme="minorHAnsi"/>
                <w:color w:val="000000" w:themeColor="text1"/>
              </w:rPr>
              <w:t xml:space="preserve"> </w:t>
            </w:r>
            <w:r w:rsidR="004A0F01" w:rsidRPr="0051327C">
              <w:rPr>
                <w:rFonts w:asciiTheme="majorHAnsi" w:hAnsiTheme="majorHAnsi" w:cstheme="minorHAnsi"/>
                <w:iCs/>
                <w:color w:val="000000" w:themeColor="text1"/>
              </w:rPr>
              <w:t xml:space="preserve"> </w:t>
            </w: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Ledelsens vurdering </w:t>
            </w:r>
          </w:p>
        </w:tc>
        <w:tc>
          <w:tcPr>
            <w:tcW w:w="6382" w:type="dxa"/>
            <w:gridSpan w:val="2"/>
          </w:tcPr>
          <w:p w:rsidR="00D070F2" w:rsidRPr="0051327C" w:rsidRDefault="00E64429" w:rsidP="00A62FFA">
            <w:pPr>
              <w:rPr>
                <w:rFonts w:asciiTheme="majorHAnsi" w:hAnsiTheme="majorHAnsi" w:cstheme="minorHAnsi"/>
                <w:color w:val="000000" w:themeColor="text1"/>
              </w:rPr>
            </w:pPr>
            <w:r w:rsidRPr="0051327C">
              <w:rPr>
                <w:rFonts w:asciiTheme="majorHAnsi" w:hAnsiTheme="majorHAnsi" w:cstheme="minorHAnsi"/>
                <w:iCs/>
                <w:color w:val="000000" w:themeColor="text1"/>
              </w:rPr>
              <w:t>Resultatmålet er ikke opfyldt, da tidsfristen pr. 30. juni blev overskredet.</w:t>
            </w:r>
            <w:r w:rsidR="004A0F01" w:rsidRPr="0051327C">
              <w:rPr>
                <w:rFonts w:asciiTheme="majorHAnsi" w:hAnsiTheme="majorHAnsi" w:cstheme="minorHAnsi"/>
                <w:iCs/>
                <w:color w:val="000000" w:themeColor="text1"/>
              </w:rPr>
              <w:t xml:space="preserve"> </w:t>
            </w:r>
          </w:p>
        </w:tc>
      </w:tr>
    </w:tbl>
    <w:p w:rsidR="00D070F2" w:rsidRPr="0051327C" w:rsidRDefault="00D070F2" w:rsidP="00D070F2">
      <w:pPr>
        <w:rPr>
          <w:rFonts w:asciiTheme="majorHAnsi" w:hAnsiTheme="majorHAnsi" w:cstheme="minorHAnsi"/>
          <w:i/>
          <w:iCs/>
          <w:color w:val="FF0000"/>
        </w:rPr>
      </w:pPr>
      <w:r w:rsidRPr="0051327C">
        <w:rPr>
          <w:rFonts w:asciiTheme="majorHAnsi" w:hAnsiTheme="majorHAnsi" w:cstheme="minorHAnsi"/>
          <w:b/>
        </w:rPr>
        <w:br w:type="textWrapping" w:clear="all"/>
      </w:r>
    </w:p>
    <w:p w:rsidR="00D070F2" w:rsidRPr="0051327C" w:rsidRDefault="00D070F2" w:rsidP="00D070F2">
      <w:pPr>
        <w:rPr>
          <w:rFonts w:asciiTheme="majorHAnsi" w:hAnsiTheme="majorHAnsi" w:cstheme="minorHAnsi"/>
          <w:i/>
          <w:iCs/>
          <w:color w:val="FF0000"/>
        </w:rPr>
      </w:pPr>
    </w:p>
    <w:tbl>
      <w:tblPr>
        <w:tblStyle w:val="Tabel-Gitter"/>
        <w:tblpPr w:leftFromText="141" w:rightFromText="141" w:vertAnchor="text" w:tblpY="1"/>
        <w:tblOverlap w:val="never"/>
        <w:tblW w:w="7908" w:type="dxa"/>
        <w:tblLook w:val="04A0" w:firstRow="1" w:lastRow="0" w:firstColumn="1" w:lastColumn="0" w:noHBand="0" w:noVBand="1"/>
      </w:tblPr>
      <w:tblGrid>
        <w:gridCol w:w="1526"/>
        <w:gridCol w:w="2297"/>
        <w:gridCol w:w="4085"/>
      </w:tblGrid>
      <w:tr w:rsidR="00D070F2" w:rsidRPr="0051327C" w:rsidTr="00D070F2">
        <w:trPr>
          <w:trHeight w:val="400"/>
        </w:trPr>
        <w:tc>
          <w:tcPr>
            <w:tcW w:w="7908" w:type="dxa"/>
            <w:gridSpan w:val="3"/>
          </w:tcPr>
          <w:p w:rsidR="00D070F2" w:rsidRPr="0051327C" w:rsidRDefault="00BE5EFE" w:rsidP="00D070F2">
            <w:pPr>
              <w:rPr>
                <w:rFonts w:asciiTheme="majorHAnsi" w:hAnsiTheme="majorHAnsi" w:cstheme="minorHAnsi"/>
                <w:b/>
                <w:bCs/>
              </w:rPr>
            </w:pPr>
            <w:r w:rsidRPr="0051327C">
              <w:rPr>
                <w:rFonts w:asciiTheme="majorHAnsi" w:hAnsiTheme="majorHAnsi" w:cstheme="minorHAnsi"/>
                <w:b/>
                <w:color w:val="000000"/>
              </w:rPr>
              <w:t>Opstilling af mål for sagsbehandlingstiden</w:t>
            </w:r>
            <w:r w:rsidR="00D070F2" w:rsidRPr="0051327C">
              <w:rPr>
                <w:rFonts w:asciiTheme="majorHAnsi" w:hAnsiTheme="majorHAnsi" w:cstheme="minorHAnsi"/>
                <w:b/>
                <w:color w:val="000000"/>
              </w:rPr>
              <w:t xml:space="preserve"> </w:t>
            </w:r>
          </w:p>
        </w:tc>
      </w:tr>
      <w:tr w:rsidR="00D070F2" w:rsidRPr="0051327C" w:rsidTr="00D070F2">
        <w:trPr>
          <w:trHeight w:val="400"/>
        </w:trPr>
        <w:tc>
          <w:tcPr>
            <w:tcW w:w="7908" w:type="dxa"/>
            <w:gridSpan w:val="3"/>
          </w:tcPr>
          <w:p w:rsidR="00BE5EFE" w:rsidRPr="0051327C" w:rsidRDefault="00BE5EFE" w:rsidP="00BE5EFE">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 </w:t>
            </w:r>
            <w:r w:rsidRPr="0051327C">
              <w:rPr>
                <w:rFonts w:asciiTheme="majorHAnsi" w:hAnsiTheme="majorHAnsi" w:cstheme="minorHAnsi"/>
                <w:sz w:val="22"/>
                <w:szCs w:val="22"/>
              </w:rPr>
              <w:t xml:space="preserve">Det er centralt for Forsikringsenhedens virke, at menighedsrådene oplever, at de får en god og effektiv sagsbehandling. For at sikre dette, skal Forsikringsenheden finde en metode i F2 til at måle sagsbehandlingstiden på forsikringssager. Ved at gøre sagsbehandlingstiden målbar, dannes der grundlag for en effektivitetsmål, der fremadrettet kan brugs i resultataftalerne. </w:t>
            </w:r>
          </w:p>
          <w:p w:rsidR="00D070F2" w:rsidRPr="0051327C" w:rsidRDefault="00D070F2" w:rsidP="00D070F2">
            <w:pPr>
              <w:rPr>
                <w:rFonts w:asciiTheme="majorHAnsi" w:hAnsiTheme="majorHAnsi" w:cstheme="minorHAnsi"/>
                <w:b/>
                <w:bCs/>
              </w:rPr>
            </w:pPr>
          </w:p>
        </w:tc>
      </w:tr>
      <w:tr w:rsidR="00D070F2" w:rsidRPr="0051327C" w:rsidTr="00D070F2">
        <w:trPr>
          <w:trHeight w:val="400"/>
        </w:trPr>
        <w:tc>
          <w:tcPr>
            <w:tcW w:w="3823" w:type="dxa"/>
            <w:gridSpan w:val="2"/>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Resultatkrav</w:t>
            </w:r>
          </w:p>
        </w:tc>
        <w:tc>
          <w:tcPr>
            <w:tcW w:w="4085"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color w:val="000000"/>
              </w:rPr>
              <w:t>Målepunkter og skalering:</w:t>
            </w:r>
          </w:p>
        </w:tc>
      </w:tr>
      <w:tr w:rsidR="00D070F2" w:rsidRPr="0051327C" w:rsidTr="00D070F2">
        <w:trPr>
          <w:trHeight w:val="1236"/>
        </w:trPr>
        <w:tc>
          <w:tcPr>
            <w:tcW w:w="3823" w:type="dxa"/>
            <w:gridSpan w:val="2"/>
          </w:tcPr>
          <w:p w:rsidR="00BE5EFE" w:rsidRPr="0051327C" w:rsidRDefault="00BE5EFE" w:rsidP="00BE5EFE">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Resultatkrav </w:t>
            </w:r>
          </w:p>
          <w:p w:rsidR="00BE5EFE" w:rsidRPr="0051327C" w:rsidRDefault="00BE5EFE" w:rsidP="00BE5EFE">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Forsikringsenheden skal senest ved udgangen af 2. kvartal 2020 have udarbejdet en revideret sagsbehandlervejledning med udgangspunkt i eksisterende F2 processer med henblik på at </w:t>
            </w:r>
            <w:r w:rsidRPr="0051327C">
              <w:rPr>
                <w:rFonts w:asciiTheme="majorHAnsi" w:hAnsiTheme="majorHAnsi" w:cstheme="minorHAnsi"/>
                <w:sz w:val="22"/>
                <w:szCs w:val="22"/>
              </w:rPr>
              <w:lastRenderedPageBreak/>
              <w:t xml:space="preserve">konstatere om der kan måles på sagsbehandlingstiden på forsikringssager. </w:t>
            </w:r>
          </w:p>
          <w:p w:rsidR="00D070F2" w:rsidRPr="0051327C" w:rsidRDefault="00BE5EFE" w:rsidP="00BE5EFE">
            <w:pPr>
              <w:rPr>
                <w:rFonts w:asciiTheme="majorHAnsi" w:hAnsiTheme="majorHAnsi" w:cstheme="minorHAnsi"/>
                <w:i/>
                <w:iCs/>
              </w:rPr>
            </w:pPr>
            <w:r w:rsidRPr="0051327C">
              <w:rPr>
                <w:rFonts w:asciiTheme="majorHAnsi" w:hAnsiTheme="majorHAnsi" w:cstheme="minorHAnsi"/>
              </w:rPr>
              <w:t xml:space="preserve">Med udgangspunkt i sagsbehandlervejledningen udarbejdes oplæg til udviklingsmål for Forsikringsenheden. som skal drøftes med Landsforeningens udvalg med henblik på udviklingsmål for 2021. </w:t>
            </w:r>
          </w:p>
        </w:tc>
        <w:tc>
          <w:tcPr>
            <w:tcW w:w="4085" w:type="dxa"/>
          </w:tcPr>
          <w:p w:rsidR="00BE5EFE" w:rsidRPr="0051327C" w:rsidRDefault="00BE5EFE" w:rsidP="00BE5EFE">
            <w:pPr>
              <w:pStyle w:val="Default"/>
              <w:rPr>
                <w:rFonts w:asciiTheme="majorHAnsi" w:hAnsiTheme="majorHAnsi" w:cstheme="minorHAnsi"/>
                <w:sz w:val="22"/>
                <w:szCs w:val="22"/>
              </w:rPr>
            </w:pPr>
            <w:r w:rsidRPr="0051327C">
              <w:rPr>
                <w:rFonts w:asciiTheme="majorHAnsi" w:hAnsiTheme="majorHAnsi" w:cstheme="minorHAnsi"/>
                <w:b/>
                <w:bCs/>
                <w:sz w:val="22"/>
                <w:szCs w:val="22"/>
              </w:rPr>
              <w:lastRenderedPageBreak/>
              <w:t xml:space="preserve">Målpunkter og skalering </w:t>
            </w:r>
          </w:p>
          <w:p w:rsidR="00BE5EFE" w:rsidRPr="0051327C" w:rsidRDefault="00BE5EFE" w:rsidP="002B52CE">
            <w:pPr>
              <w:pStyle w:val="Default"/>
              <w:numPr>
                <w:ilvl w:val="0"/>
                <w:numId w:val="22"/>
              </w:numPr>
              <w:rPr>
                <w:rFonts w:asciiTheme="majorHAnsi" w:hAnsiTheme="majorHAnsi" w:cstheme="minorHAnsi"/>
                <w:sz w:val="22"/>
                <w:szCs w:val="22"/>
              </w:rPr>
            </w:pPr>
            <w:r w:rsidRPr="0051327C">
              <w:rPr>
                <w:rFonts w:asciiTheme="majorHAnsi" w:hAnsiTheme="majorHAnsi" w:cstheme="minorHAnsi"/>
                <w:sz w:val="22"/>
                <w:szCs w:val="22"/>
              </w:rPr>
              <w:t xml:space="preserve">Målet er opfyldt, hvis sagsbehandlervejledning er udarbejdet rettidigt. </w:t>
            </w:r>
          </w:p>
          <w:p w:rsidR="00BE5EFE" w:rsidRPr="0051327C" w:rsidRDefault="00BE5EFE" w:rsidP="00BE5EFE">
            <w:pPr>
              <w:pStyle w:val="Default"/>
              <w:rPr>
                <w:rFonts w:asciiTheme="majorHAnsi" w:hAnsiTheme="majorHAnsi" w:cstheme="minorHAnsi"/>
                <w:sz w:val="22"/>
                <w:szCs w:val="22"/>
              </w:rPr>
            </w:pPr>
          </w:p>
          <w:p w:rsidR="00BE5EFE" w:rsidRPr="0051327C" w:rsidRDefault="00BE5EFE" w:rsidP="002B52CE">
            <w:pPr>
              <w:pStyle w:val="Default"/>
              <w:numPr>
                <w:ilvl w:val="0"/>
                <w:numId w:val="28"/>
              </w:numPr>
              <w:rPr>
                <w:rFonts w:asciiTheme="majorHAnsi" w:hAnsiTheme="majorHAnsi" w:cstheme="minorHAnsi"/>
                <w:sz w:val="22"/>
                <w:szCs w:val="22"/>
              </w:rPr>
            </w:pPr>
            <w:r w:rsidRPr="0051327C">
              <w:rPr>
                <w:rFonts w:asciiTheme="majorHAnsi" w:hAnsiTheme="majorHAnsi" w:cstheme="minorHAnsi"/>
                <w:sz w:val="22"/>
                <w:szCs w:val="22"/>
              </w:rPr>
              <w:t xml:space="preserve">Målet er delvist opfyldt, hvis sagsbehandlervejledning er </w:t>
            </w:r>
            <w:r w:rsidRPr="0051327C">
              <w:rPr>
                <w:rFonts w:asciiTheme="majorHAnsi" w:hAnsiTheme="majorHAnsi" w:cstheme="minorHAnsi"/>
                <w:sz w:val="22"/>
                <w:szCs w:val="22"/>
              </w:rPr>
              <w:lastRenderedPageBreak/>
              <w:t xml:space="preserve">udarbejdet inden udgangen af 3. kvartal. </w:t>
            </w:r>
          </w:p>
          <w:p w:rsidR="00BE5EFE" w:rsidRPr="0051327C" w:rsidRDefault="00BE5EFE" w:rsidP="002B52CE">
            <w:pPr>
              <w:pStyle w:val="Default"/>
              <w:numPr>
                <w:ilvl w:val="0"/>
                <w:numId w:val="28"/>
              </w:numPr>
              <w:rPr>
                <w:rFonts w:asciiTheme="majorHAnsi" w:hAnsiTheme="majorHAnsi" w:cstheme="minorHAnsi"/>
                <w:sz w:val="22"/>
                <w:szCs w:val="22"/>
              </w:rPr>
            </w:pPr>
            <w:r w:rsidRPr="0051327C">
              <w:rPr>
                <w:rFonts w:asciiTheme="majorHAnsi" w:hAnsiTheme="majorHAnsi" w:cstheme="minorHAnsi"/>
                <w:sz w:val="22"/>
                <w:szCs w:val="22"/>
              </w:rPr>
              <w:t xml:space="preserve">Målet er ikke opfyldt, hvis der ikke er udarbejdet sagsbehandlervejledning inden udgangen af 4. kvartal. </w:t>
            </w:r>
          </w:p>
          <w:p w:rsidR="00D070F2" w:rsidRPr="0051327C" w:rsidRDefault="00D070F2" w:rsidP="00E77EED">
            <w:pPr>
              <w:spacing w:line="254" w:lineRule="auto"/>
              <w:rPr>
                <w:rFonts w:asciiTheme="majorHAnsi" w:hAnsiTheme="majorHAnsi" w:cstheme="minorHAnsi"/>
                <w:i/>
                <w:iCs/>
              </w:rPr>
            </w:pPr>
          </w:p>
        </w:tc>
      </w:tr>
      <w:tr w:rsidR="00D070F2" w:rsidRPr="0051327C" w:rsidTr="00D070F2">
        <w:trPr>
          <w:trHeight w:val="125"/>
        </w:trPr>
        <w:tc>
          <w:tcPr>
            <w:tcW w:w="7908" w:type="dxa"/>
            <w:gridSpan w:val="3"/>
            <w:shd w:val="clear" w:color="auto" w:fill="F2F2F2" w:themeFill="background1" w:themeFillShade="F2"/>
          </w:tcPr>
          <w:p w:rsidR="00D070F2" w:rsidRPr="0051327C" w:rsidRDefault="00D070F2" w:rsidP="00D070F2">
            <w:pPr>
              <w:rPr>
                <w:rFonts w:asciiTheme="majorHAnsi" w:hAnsiTheme="majorHAnsi" w:cstheme="minorHAnsi"/>
              </w:rPr>
            </w:pP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Resultat </w:t>
            </w:r>
          </w:p>
        </w:tc>
        <w:tc>
          <w:tcPr>
            <w:tcW w:w="6382" w:type="dxa"/>
            <w:gridSpan w:val="2"/>
          </w:tcPr>
          <w:p w:rsidR="00D070F2" w:rsidRPr="0051327C" w:rsidRDefault="00E77EED" w:rsidP="007A3D57">
            <w:pPr>
              <w:rPr>
                <w:rFonts w:asciiTheme="majorHAnsi" w:hAnsiTheme="majorHAnsi" w:cstheme="minorHAnsi"/>
                <w:i/>
                <w:iCs/>
                <w:color w:val="FF0000"/>
              </w:rPr>
            </w:pPr>
            <w:r w:rsidRPr="0051327C">
              <w:rPr>
                <w:rFonts w:asciiTheme="majorHAnsi" w:hAnsiTheme="majorHAnsi" w:cstheme="minorHAnsi"/>
                <w:color w:val="000000" w:themeColor="text1"/>
              </w:rPr>
              <w:t>Der er udarbejdet en revideret sagsbehandlervejledning</w:t>
            </w:r>
            <w:r w:rsidR="007A3D57" w:rsidRPr="0051327C">
              <w:rPr>
                <w:rFonts w:asciiTheme="majorHAnsi" w:hAnsiTheme="majorHAnsi" w:cstheme="minorHAnsi"/>
                <w:color w:val="000000" w:themeColor="text1"/>
              </w:rPr>
              <w:t xml:space="preserve"> pr. 20. november 2020</w:t>
            </w:r>
            <w:r w:rsidRPr="0051327C">
              <w:rPr>
                <w:rFonts w:asciiTheme="majorHAnsi" w:hAnsiTheme="majorHAnsi" w:cstheme="minorHAnsi"/>
                <w:color w:val="000000" w:themeColor="text1"/>
              </w:rPr>
              <w:t>, efter at en indgående afdækning af F2 har vist, at det ikke var muligt at måle sagsbehan</w:t>
            </w:r>
            <w:r w:rsidR="00966A00" w:rsidRPr="0051327C">
              <w:rPr>
                <w:rFonts w:asciiTheme="majorHAnsi" w:hAnsiTheme="majorHAnsi" w:cstheme="minorHAnsi"/>
                <w:color w:val="000000" w:themeColor="text1"/>
              </w:rPr>
              <w:t xml:space="preserve">dlingstid på en sådan måde, at </w:t>
            </w:r>
            <w:r w:rsidRPr="0051327C">
              <w:rPr>
                <w:rFonts w:asciiTheme="majorHAnsi" w:hAnsiTheme="majorHAnsi" w:cstheme="minorHAnsi"/>
                <w:color w:val="000000" w:themeColor="text1"/>
              </w:rPr>
              <w:t>arbejdsgangene ikke samtidig blev væsentligt mere besværlige.</w:t>
            </w:r>
            <w:r w:rsidR="007A3D57" w:rsidRPr="0051327C">
              <w:rPr>
                <w:rFonts w:asciiTheme="majorHAnsi" w:hAnsiTheme="majorHAnsi" w:cstheme="minorHAnsi"/>
                <w:color w:val="000000" w:themeColor="text1"/>
              </w:rPr>
              <w:t xml:space="preserve"> </w:t>
            </w:r>
            <w:r w:rsidR="00966A00" w:rsidRPr="0051327C">
              <w:rPr>
                <w:rFonts w:asciiTheme="majorHAnsi" w:hAnsiTheme="majorHAnsi" w:cstheme="minorHAnsi"/>
                <w:color w:val="000000" w:themeColor="text1"/>
              </w:rPr>
              <w:t xml:space="preserve"> </w:t>
            </w: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Ledelsens vurdering </w:t>
            </w:r>
          </w:p>
        </w:tc>
        <w:tc>
          <w:tcPr>
            <w:tcW w:w="6382" w:type="dxa"/>
            <w:gridSpan w:val="2"/>
          </w:tcPr>
          <w:p w:rsidR="00D070F2" w:rsidRPr="0051327C" w:rsidRDefault="002B52CE" w:rsidP="00A62FFA">
            <w:pPr>
              <w:rPr>
                <w:rFonts w:asciiTheme="majorHAnsi" w:hAnsiTheme="majorHAnsi" w:cstheme="minorHAnsi"/>
              </w:rPr>
            </w:pPr>
            <w:r w:rsidRPr="0051327C">
              <w:rPr>
                <w:rFonts w:asciiTheme="majorHAnsi" w:hAnsiTheme="majorHAnsi" w:cstheme="minorHAnsi"/>
              </w:rPr>
              <w:t>M</w:t>
            </w:r>
            <w:r w:rsidR="00D070F2" w:rsidRPr="0051327C">
              <w:rPr>
                <w:rFonts w:asciiTheme="majorHAnsi" w:hAnsiTheme="majorHAnsi" w:cstheme="minorHAnsi"/>
              </w:rPr>
              <w:t>ål er opfyldt</w:t>
            </w:r>
            <w:r w:rsidRPr="0051327C">
              <w:rPr>
                <w:rFonts w:asciiTheme="majorHAnsi" w:hAnsiTheme="majorHAnsi" w:cstheme="minorHAnsi"/>
              </w:rPr>
              <w:t xml:space="preserve"> </w:t>
            </w:r>
            <w:r w:rsidR="00D070F2" w:rsidRPr="0051327C">
              <w:rPr>
                <w:rFonts w:asciiTheme="majorHAnsi" w:hAnsiTheme="majorHAnsi" w:cstheme="minorHAnsi"/>
              </w:rPr>
              <w:t>og indsatsen har været tilfredsstillende.</w:t>
            </w:r>
            <w:r w:rsidR="004A0F01" w:rsidRPr="0051327C">
              <w:rPr>
                <w:rFonts w:asciiTheme="majorHAnsi" w:hAnsiTheme="majorHAnsi" w:cstheme="minorHAnsi"/>
              </w:rPr>
              <w:t xml:space="preserve"> </w:t>
            </w:r>
          </w:p>
        </w:tc>
      </w:tr>
    </w:tbl>
    <w:p w:rsidR="00D070F2" w:rsidRPr="0051327C" w:rsidRDefault="00D070F2" w:rsidP="00D070F2">
      <w:pPr>
        <w:rPr>
          <w:rFonts w:asciiTheme="majorHAnsi" w:hAnsiTheme="majorHAnsi" w:cstheme="minorHAnsi"/>
          <w:i/>
          <w:iCs/>
          <w:color w:val="FF0000"/>
        </w:rPr>
      </w:pPr>
      <w:r w:rsidRPr="0051327C">
        <w:rPr>
          <w:rFonts w:asciiTheme="majorHAnsi" w:hAnsiTheme="majorHAnsi" w:cstheme="minorHAnsi"/>
          <w:b/>
        </w:rPr>
        <w:br w:type="textWrapping" w:clear="all"/>
      </w:r>
    </w:p>
    <w:p w:rsidR="00D070F2" w:rsidRPr="0051327C" w:rsidRDefault="00D070F2" w:rsidP="00D070F2">
      <w:pPr>
        <w:rPr>
          <w:rFonts w:asciiTheme="majorHAnsi" w:hAnsiTheme="majorHAnsi" w:cstheme="minorHAnsi"/>
          <w:i/>
          <w:iCs/>
          <w:color w:val="FF0000"/>
        </w:rPr>
      </w:pPr>
    </w:p>
    <w:tbl>
      <w:tblPr>
        <w:tblStyle w:val="Tabel-Gitter"/>
        <w:tblpPr w:leftFromText="141" w:rightFromText="141" w:vertAnchor="text" w:tblpY="1"/>
        <w:tblOverlap w:val="never"/>
        <w:tblW w:w="7908" w:type="dxa"/>
        <w:tblLook w:val="04A0" w:firstRow="1" w:lastRow="0" w:firstColumn="1" w:lastColumn="0" w:noHBand="0" w:noVBand="1"/>
      </w:tblPr>
      <w:tblGrid>
        <w:gridCol w:w="1526"/>
        <w:gridCol w:w="2297"/>
        <w:gridCol w:w="4085"/>
      </w:tblGrid>
      <w:tr w:rsidR="00D070F2" w:rsidRPr="0051327C" w:rsidTr="00D070F2">
        <w:trPr>
          <w:trHeight w:val="400"/>
        </w:trPr>
        <w:tc>
          <w:tcPr>
            <w:tcW w:w="7908" w:type="dxa"/>
            <w:gridSpan w:val="3"/>
          </w:tcPr>
          <w:p w:rsidR="00D070F2" w:rsidRPr="0051327C" w:rsidRDefault="002B52CE" w:rsidP="00D070F2">
            <w:pPr>
              <w:rPr>
                <w:rFonts w:asciiTheme="majorHAnsi" w:hAnsiTheme="majorHAnsi" w:cstheme="minorHAnsi"/>
                <w:b/>
                <w:bCs/>
              </w:rPr>
            </w:pPr>
            <w:r w:rsidRPr="0051327C">
              <w:rPr>
                <w:rFonts w:asciiTheme="majorHAnsi" w:hAnsiTheme="majorHAnsi" w:cstheme="minorHAnsi"/>
                <w:b/>
                <w:color w:val="000000"/>
              </w:rPr>
              <w:t>Gennemførelse af kundeundersøgelse</w:t>
            </w:r>
            <w:r w:rsidR="00D070F2" w:rsidRPr="0051327C">
              <w:rPr>
                <w:rFonts w:asciiTheme="majorHAnsi" w:hAnsiTheme="majorHAnsi" w:cstheme="minorHAnsi"/>
                <w:b/>
                <w:color w:val="000000"/>
              </w:rPr>
              <w:t xml:space="preserve"> </w:t>
            </w:r>
          </w:p>
        </w:tc>
      </w:tr>
      <w:tr w:rsidR="00D070F2" w:rsidRPr="0051327C" w:rsidTr="00D070F2">
        <w:trPr>
          <w:trHeight w:val="400"/>
        </w:trPr>
        <w:tc>
          <w:tcPr>
            <w:tcW w:w="7908" w:type="dxa"/>
            <w:gridSpan w:val="3"/>
          </w:tcPr>
          <w:p w:rsidR="002B52CE" w:rsidRPr="0051327C" w:rsidRDefault="002B52CE" w:rsidP="002B52CE">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 </w:t>
            </w:r>
            <w:r w:rsidRPr="0051327C">
              <w:rPr>
                <w:rFonts w:asciiTheme="majorHAnsi" w:hAnsiTheme="majorHAnsi" w:cstheme="minorHAnsi"/>
                <w:sz w:val="22"/>
                <w:szCs w:val="22"/>
              </w:rPr>
              <w:t xml:space="preserve">Forsikringsenheden skal gennemføre en kundeundersøgelse, og på den baggrund opstille udviklingsmål for centeret. </w:t>
            </w:r>
          </w:p>
          <w:p w:rsidR="00D070F2" w:rsidRPr="0051327C" w:rsidRDefault="00D070F2" w:rsidP="00D070F2">
            <w:pPr>
              <w:rPr>
                <w:rFonts w:asciiTheme="majorHAnsi" w:hAnsiTheme="majorHAnsi" w:cstheme="minorHAnsi"/>
                <w:b/>
                <w:bCs/>
              </w:rPr>
            </w:pPr>
          </w:p>
        </w:tc>
      </w:tr>
      <w:tr w:rsidR="00D070F2" w:rsidRPr="0051327C" w:rsidTr="00D070F2">
        <w:trPr>
          <w:trHeight w:val="400"/>
        </w:trPr>
        <w:tc>
          <w:tcPr>
            <w:tcW w:w="3823" w:type="dxa"/>
            <w:gridSpan w:val="2"/>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Resultatkrav</w:t>
            </w:r>
          </w:p>
        </w:tc>
        <w:tc>
          <w:tcPr>
            <w:tcW w:w="4085"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color w:val="000000"/>
              </w:rPr>
              <w:t>Målepunkter og skalering:</w:t>
            </w:r>
          </w:p>
        </w:tc>
      </w:tr>
      <w:tr w:rsidR="00D070F2" w:rsidRPr="0051327C" w:rsidTr="00D070F2">
        <w:trPr>
          <w:trHeight w:val="1236"/>
        </w:trPr>
        <w:tc>
          <w:tcPr>
            <w:tcW w:w="3823" w:type="dxa"/>
            <w:gridSpan w:val="2"/>
          </w:tcPr>
          <w:p w:rsidR="002B52CE" w:rsidRPr="0051327C" w:rsidRDefault="002B52CE" w:rsidP="002B52CE">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Resultatkrav </w:t>
            </w:r>
          </w:p>
          <w:p w:rsidR="00D070F2" w:rsidRPr="0051327C" w:rsidRDefault="002B52CE" w:rsidP="002B52CE">
            <w:pPr>
              <w:rPr>
                <w:rFonts w:asciiTheme="majorHAnsi" w:hAnsiTheme="majorHAnsi" w:cstheme="minorHAnsi"/>
                <w:i/>
                <w:iCs/>
              </w:rPr>
            </w:pPr>
            <w:r w:rsidRPr="0051327C">
              <w:rPr>
                <w:rFonts w:asciiTheme="majorHAnsi" w:hAnsiTheme="majorHAnsi" w:cstheme="minorHAnsi"/>
              </w:rPr>
              <w:t xml:space="preserve">Forsikringsenheden skal inden 1. halvår have gennemført en kundeanalyse af forsikringsenhedens virke. På baggrund af kundeanalysen fastlægges nye udviklingsmål for Forsikringsenheden. som skal drøftes med Landsforeningens udvalg med henblik på udviklingsmål for 2021. </w:t>
            </w:r>
          </w:p>
        </w:tc>
        <w:tc>
          <w:tcPr>
            <w:tcW w:w="4085" w:type="dxa"/>
          </w:tcPr>
          <w:p w:rsidR="002B52CE" w:rsidRPr="0051327C" w:rsidRDefault="002B52CE" w:rsidP="002B52CE">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Målpunkter og skalering </w:t>
            </w:r>
          </w:p>
          <w:p w:rsidR="002B52CE" w:rsidRPr="0051327C" w:rsidRDefault="002B52CE" w:rsidP="00EC5E9C">
            <w:pPr>
              <w:pStyle w:val="Default"/>
              <w:numPr>
                <w:ilvl w:val="0"/>
                <w:numId w:val="28"/>
              </w:numPr>
              <w:rPr>
                <w:rFonts w:asciiTheme="majorHAnsi" w:hAnsiTheme="majorHAnsi" w:cstheme="minorHAnsi"/>
                <w:sz w:val="22"/>
                <w:szCs w:val="22"/>
              </w:rPr>
            </w:pPr>
            <w:r w:rsidRPr="0051327C">
              <w:rPr>
                <w:rFonts w:asciiTheme="majorHAnsi" w:hAnsiTheme="majorHAnsi" w:cstheme="minorHAnsi"/>
                <w:sz w:val="22"/>
                <w:szCs w:val="22"/>
              </w:rPr>
              <w:t xml:space="preserve">Målet er opfyldt, hvis centeret har udarbejdet en kundeundersøgelse og rettidig opstillet udviklingsmål </w:t>
            </w:r>
          </w:p>
          <w:p w:rsidR="002B52CE" w:rsidRPr="0051327C" w:rsidRDefault="002B52CE" w:rsidP="002B52CE">
            <w:pPr>
              <w:pStyle w:val="Default"/>
              <w:rPr>
                <w:rFonts w:asciiTheme="majorHAnsi" w:hAnsiTheme="majorHAnsi" w:cstheme="minorHAnsi"/>
                <w:sz w:val="22"/>
                <w:szCs w:val="22"/>
              </w:rPr>
            </w:pPr>
          </w:p>
          <w:p w:rsidR="002B52CE" w:rsidRPr="0051327C" w:rsidRDefault="002B52CE" w:rsidP="00EC5E9C">
            <w:pPr>
              <w:pStyle w:val="Default"/>
              <w:numPr>
                <w:ilvl w:val="0"/>
                <w:numId w:val="28"/>
              </w:numPr>
              <w:rPr>
                <w:rFonts w:asciiTheme="majorHAnsi" w:hAnsiTheme="majorHAnsi" w:cstheme="minorHAnsi"/>
                <w:sz w:val="22"/>
                <w:szCs w:val="22"/>
              </w:rPr>
            </w:pPr>
            <w:r w:rsidRPr="0051327C">
              <w:rPr>
                <w:rFonts w:asciiTheme="majorHAnsi" w:hAnsiTheme="majorHAnsi" w:cstheme="minorHAnsi"/>
                <w:sz w:val="22"/>
                <w:szCs w:val="22"/>
              </w:rPr>
              <w:t xml:space="preserve">Målet er delvist opfyldt, hvis centeret kun har udarbejdet en kundeundersøgelse </w:t>
            </w:r>
          </w:p>
          <w:p w:rsidR="002B52CE" w:rsidRPr="0051327C" w:rsidRDefault="002B52CE" w:rsidP="002B52CE">
            <w:pPr>
              <w:pStyle w:val="Default"/>
              <w:rPr>
                <w:rFonts w:asciiTheme="majorHAnsi" w:hAnsiTheme="majorHAnsi" w:cstheme="minorHAnsi"/>
                <w:sz w:val="22"/>
                <w:szCs w:val="22"/>
              </w:rPr>
            </w:pPr>
          </w:p>
          <w:p w:rsidR="002B52CE" w:rsidRPr="0051327C" w:rsidRDefault="002B52CE" w:rsidP="00EC5E9C">
            <w:pPr>
              <w:pStyle w:val="Default"/>
              <w:numPr>
                <w:ilvl w:val="0"/>
                <w:numId w:val="28"/>
              </w:numPr>
              <w:rPr>
                <w:rFonts w:asciiTheme="majorHAnsi" w:hAnsiTheme="majorHAnsi" w:cstheme="minorHAnsi"/>
                <w:sz w:val="22"/>
                <w:szCs w:val="22"/>
              </w:rPr>
            </w:pPr>
            <w:r w:rsidRPr="0051327C">
              <w:rPr>
                <w:rFonts w:asciiTheme="majorHAnsi" w:hAnsiTheme="majorHAnsi" w:cstheme="minorHAnsi"/>
                <w:sz w:val="22"/>
                <w:szCs w:val="22"/>
              </w:rPr>
              <w:t xml:space="preserve">Målet er ikke opfyldt, hvis centeret ikke har udarbejdet en kundeundersøgelse og opstillet udviklingsmål. </w:t>
            </w:r>
          </w:p>
          <w:p w:rsidR="00D070F2" w:rsidRPr="0051327C" w:rsidRDefault="00D070F2" w:rsidP="00EC5E9C">
            <w:pPr>
              <w:pStyle w:val="Listeafsnit"/>
              <w:spacing w:line="254" w:lineRule="auto"/>
              <w:textAlignment w:val="auto"/>
              <w:rPr>
                <w:rFonts w:asciiTheme="majorHAnsi" w:hAnsiTheme="majorHAnsi" w:cstheme="minorHAnsi"/>
                <w:i/>
                <w:iCs/>
                <w:szCs w:val="22"/>
              </w:rPr>
            </w:pPr>
          </w:p>
        </w:tc>
      </w:tr>
      <w:tr w:rsidR="00D070F2" w:rsidRPr="0051327C" w:rsidTr="00D070F2">
        <w:trPr>
          <w:trHeight w:val="125"/>
        </w:trPr>
        <w:tc>
          <w:tcPr>
            <w:tcW w:w="7908" w:type="dxa"/>
            <w:gridSpan w:val="3"/>
            <w:shd w:val="clear" w:color="auto" w:fill="F2F2F2" w:themeFill="background1" w:themeFillShade="F2"/>
          </w:tcPr>
          <w:p w:rsidR="00D070F2" w:rsidRPr="0051327C" w:rsidRDefault="00D070F2" w:rsidP="00D070F2">
            <w:pPr>
              <w:rPr>
                <w:rFonts w:asciiTheme="majorHAnsi" w:hAnsiTheme="majorHAnsi" w:cstheme="minorHAnsi"/>
              </w:rPr>
            </w:pP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Resultat </w:t>
            </w:r>
          </w:p>
        </w:tc>
        <w:tc>
          <w:tcPr>
            <w:tcW w:w="6382" w:type="dxa"/>
            <w:gridSpan w:val="2"/>
          </w:tcPr>
          <w:p w:rsidR="00D070F2" w:rsidRPr="0051327C" w:rsidRDefault="003950C4" w:rsidP="003950C4">
            <w:pPr>
              <w:rPr>
                <w:rFonts w:asciiTheme="majorHAnsi" w:hAnsiTheme="majorHAnsi" w:cstheme="minorHAnsi"/>
              </w:rPr>
            </w:pPr>
            <w:r w:rsidRPr="0051327C">
              <w:rPr>
                <w:rFonts w:asciiTheme="majorHAnsi" w:hAnsiTheme="majorHAnsi" w:cstheme="minorHAnsi"/>
              </w:rPr>
              <w:t>I første halvår 2020</w:t>
            </w:r>
            <w:r w:rsidR="00EC5E9C" w:rsidRPr="0051327C">
              <w:rPr>
                <w:rFonts w:asciiTheme="majorHAnsi" w:hAnsiTheme="majorHAnsi" w:cstheme="minorHAnsi"/>
              </w:rPr>
              <w:t xml:space="preserve"> har der været gennemført en kundeundersøgelse, og der er opstillet mål for </w:t>
            </w:r>
            <w:r w:rsidRPr="0051327C">
              <w:rPr>
                <w:rFonts w:asciiTheme="majorHAnsi" w:hAnsiTheme="majorHAnsi" w:cstheme="minorHAnsi"/>
              </w:rPr>
              <w:t xml:space="preserve">2021 omhandlende </w:t>
            </w:r>
            <w:r w:rsidR="00EC5E9C" w:rsidRPr="0051327C">
              <w:rPr>
                <w:rFonts w:asciiTheme="majorHAnsi" w:hAnsiTheme="majorHAnsi" w:cstheme="minorHAnsi"/>
              </w:rPr>
              <w:t>sikringsrådgivning for Forsikringsenheden</w:t>
            </w:r>
            <w:r w:rsidRPr="0051327C">
              <w:rPr>
                <w:rFonts w:asciiTheme="majorHAnsi" w:hAnsiTheme="majorHAnsi" w:cstheme="minorHAnsi"/>
              </w:rPr>
              <w:t xml:space="preserve"> som en konsekvens af undersøgelsen</w:t>
            </w:r>
            <w:r w:rsidR="00EC5E9C" w:rsidRPr="0051327C">
              <w:rPr>
                <w:rFonts w:asciiTheme="majorHAnsi" w:hAnsiTheme="majorHAnsi" w:cstheme="minorHAnsi"/>
              </w:rPr>
              <w:t>. På grund af Covid-19 har det ikke været muligt at drøfte udviklingsmål med Landsforeningen af Menighedsråd.</w:t>
            </w:r>
            <w:r w:rsidRPr="0051327C">
              <w:rPr>
                <w:rFonts w:asciiTheme="majorHAnsi" w:hAnsiTheme="majorHAnsi" w:cstheme="minorHAnsi"/>
              </w:rPr>
              <w:t xml:space="preserve"> Ikke desto mindre er målet opfyldt.</w:t>
            </w: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lastRenderedPageBreak/>
              <w:t xml:space="preserve">Ledelsens vurdering </w:t>
            </w:r>
          </w:p>
        </w:tc>
        <w:tc>
          <w:tcPr>
            <w:tcW w:w="6382" w:type="dxa"/>
            <w:gridSpan w:val="2"/>
          </w:tcPr>
          <w:p w:rsidR="00D070F2" w:rsidRPr="0051327C" w:rsidRDefault="003950C4" w:rsidP="00D070F2">
            <w:pPr>
              <w:rPr>
                <w:rFonts w:asciiTheme="majorHAnsi" w:hAnsiTheme="majorHAnsi" w:cstheme="minorHAnsi"/>
              </w:rPr>
            </w:pPr>
            <w:r w:rsidRPr="0051327C">
              <w:rPr>
                <w:rFonts w:asciiTheme="majorHAnsi" w:hAnsiTheme="majorHAnsi" w:cstheme="minorHAnsi"/>
              </w:rPr>
              <w:t>M</w:t>
            </w:r>
            <w:r w:rsidR="00D070F2" w:rsidRPr="0051327C">
              <w:rPr>
                <w:rFonts w:asciiTheme="majorHAnsi" w:hAnsiTheme="majorHAnsi" w:cstheme="minorHAnsi"/>
              </w:rPr>
              <w:t>ål</w:t>
            </w:r>
            <w:r w:rsidRPr="0051327C">
              <w:rPr>
                <w:rFonts w:asciiTheme="majorHAnsi" w:hAnsiTheme="majorHAnsi" w:cstheme="minorHAnsi"/>
              </w:rPr>
              <w:t>et</w:t>
            </w:r>
            <w:r w:rsidR="00D070F2" w:rsidRPr="0051327C">
              <w:rPr>
                <w:rFonts w:asciiTheme="majorHAnsi" w:hAnsiTheme="majorHAnsi" w:cstheme="minorHAnsi"/>
              </w:rPr>
              <w:t xml:space="preserve"> er opfyldt og indsatsen har været tilfredsstillende.</w:t>
            </w:r>
          </w:p>
        </w:tc>
      </w:tr>
    </w:tbl>
    <w:p w:rsidR="00D070F2" w:rsidRPr="0051327C" w:rsidRDefault="00D070F2" w:rsidP="00D070F2">
      <w:pPr>
        <w:rPr>
          <w:rFonts w:asciiTheme="majorHAnsi" w:hAnsiTheme="majorHAnsi" w:cstheme="minorHAnsi"/>
          <w:i/>
          <w:iCs/>
          <w:color w:val="FF0000"/>
        </w:rPr>
      </w:pPr>
      <w:r w:rsidRPr="0051327C">
        <w:rPr>
          <w:rFonts w:asciiTheme="majorHAnsi" w:hAnsiTheme="majorHAnsi" w:cstheme="minorHAnsi"/>
          <w:b/>
        </w:rPr>
        <w:br w:type="textWrapping" w:clear="all"/>
      </w:r>
    </w:p>
    <w:p w:rsidR="00D070F2" w:rsidRPr="0051327C" w:rsidRDefault="00D070F2" w:rsidP="00D070F2">
      <w:pPr>
        <w:rPr>
          <w:rFonts w:asciiTheme="majorHAnsi" w:hAnsiTheme="majorHAnsi" w:cstheme="minorHAnsi"/>
          <w:i/>
          <w:iCs/>
          <w:color w:val="FF0000"/>
        </w:rPr>
      </w:pPr>
    </w:p>
    <w:tbl>
      <w:tblPr>
        <w:tblStyle w:val="Tabel-Gitter"/>
        <w:tblpPr w:leftFromText="141" w:rightFromText="141" w:vertAnchor="text" w:tblpY="1"/>
        <w:tblOverlap w:val="never"/>
        <w:tblW w:w="7908" w:type="dxa"/>
        <w:tblLook w:val="04A0" w:firstRow="1" w:lastRow="0" w:firstColumn="1" w:lastColumn="0" w:noHBand="0" w:noVBand="1"/>
      </w:tblPr>
      <w:tblGrid>
        <w:gridCol w:w="1526"/>
        <w:gridCol w:w="2297"/>
        <w:gridCol w:w="4085"/>
      </w:tblGrid>
      <w:tr w:rsidR="00D070F2" w:rsidRPr="0051327C" w:rsidTr="00D070F2">
        <w:trPr>
          <w:trHeight w:val="400"/>
        </w:trPr>
        <w:tc>
          <w:tcPr>
            <w:tcW w:w="7908" w:type="dxa"/>
            <w:gridSpan w:val="3"/>
          </w:tcPr>
          <w:p w:rsidR="00D070F2" w:rsidRPr="0051327C" w:rsidRDefault="003950C4" w:rsidP="00D070F2">
            <w:pPr>
              <w:rPr>
                <w:rFonts w:asciiTheme="majorHAnsi" w:hAnsiTheme="majorHAnsi" w:cstheme="minorHAnsi"/>
                <w:b/>
                <w:bCs/>
              </w:rPr>
            </w:pPr>
            <w:r w:rsidRPr="0051327C">
              <w:rPr>
                <w:rFonts w:asciiTheme="majorHAnsi" w:hAnsiTheme="majorHAnsi" w:cstheme="minorHAnsi"/>
                <w:b/>
                <w:color w:val="000000"/>
              </w:rPr>
              <w:t>Nyhedsbreve</w:t>
            </w:r>
            <w:r w:rsidR="00D070F2" w:rsidRPr="0051327C">
              <w:rPr>
                <w:rFonts w:asciiTheme="majorHAnsi" w:hAnsiTheme="majorHAnsi" w:cstheme="minorHAnsi"/>
                <w:b/>
                <w:color w:val="000000"/>
              </w:rPr>
              <w:t xml:space="preserve"> </w:t>
            </w:r>
          </w:p>
        </w:tc>
      </w:tr>
      <w:tr w:rsidR="00D070F2" w:rsidRPr="0051327C" w:rsidTr="00D070F2">
        <w:trPr>
          <w:trHeight w:val="400"/>
        </w:trPr>
        <w:tc>
          <w:tcPr>
            <w:tcW w:w="7908" w:type="dxa"/>
            <w:gridSpan w:val="3"/>
          </w:tcPr>
          <w:p w:rsidR="00D070F2" w:rsidRPr="0051327C" w:rsidRDefault="00D070F2" w:rsidP="003950C4">
            <w:pPr>
              <w:rPr>
                <w:rFonts w:asciiTheme="majorHAnsi" w:hAnsiTheme="majorHAnsi" w:cstheme="minorHAnsi"/>
                <w:b/>
                <w:bCs/>
              </w:rPr>
            </w:pPr>
            <w:r w:rsidRPr="0051327C">
              <w:rPr>
                <w:rFonts w:asciiTheme="majorHAnsi" w:hAnsiTheme="majorHAnsi" w:cstheme="minorHAnsi"/>
                <w:b/>
                <w:bCs/>
              </w:rPr>
              <w:t xml:space="preserve">Mål: </w:t>
            </w:r>
            <w:r w:rsidRPr="0051327C">
              <w:rPr>
                <w:rFonts w:asciiTheme="majorHAnsi" w:hAnsiTheme="majorHAnsi" w:cstheme="minorHAnsi"/>
                <w:color w:val="000000"/>
              </w:rPr>
              <w:t xml:space="preserve"> </w:t>
            </w:r>
            <w:r w:rsidR="003950C4" w:rsidRPr="0051327C">
              <w:rPr>
                <w:rFonts w:asciiTheme="majorHAnsi" w:hAnsiTheme="majorHAnsi" w:cstheme="minorHAnsi"/>
                <w:color w:val="000000"/>
              </w:rPr>
              <w:t>Udsendelse af 10 nyhedsbreve på årsplan</w:t>
            </w:r>
          </w:p>
        </w:tc>
      </w:tr>
      <w:tr w:rsidR="00D070F2" w:rsidRPr="0051327C" w:rsidTr="00D070F2">
        <w:trPr>
          <w:trHeight w:val="400"/>
        </w:trPr>
        <w:tc>
          <w:tcPr>
            <w:tcW w:w="3823" w:type="dxa"/>
            <w:gridSpan w:val="2"/>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Resultatkrav</w:t>
            </w:r>
          </w:p>
        </w:tc>
        <w:tc>
          <w:tcPr>
            <w:tcW w:w="4085"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color w:val="000000"/>
              </w:rPr>
              <w:t>Målepunkter og skalering:</w:t>
            </w:r>
          </w:p>
        </w:tc>
      </w:tr>
      <w:tr w:rsidR="003950C4" w:rsidRPr="0051327C" w:rsidTr="00D070F2">
        <w:trPr>
          <w:trHeight w:val="1236"/>
        </w:trPr>
        <w:tc>
          <w:tcPr>
            <w:tcW w:w="3823" w:type="dxa"/>
            <w:gridSpan w:val="2"/>
          </w:tcPr>
          <w:p w:rsidR="003950C4" w:rsidRPr="0051327C" w:rsidRDefault="003950C4" w:rsidP="003950C4">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Resultatkrav </w:t>
            </w:r>
          </w:p>
          <w:p w:rsidR="003950C4" w:rsidRPr="0051327C" w:rsidRDefault="003950C4" w:rsidP="003950C4">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I forbindelse med indførelse af ny kommunikationsstrategi ønsker stiftet at udsende nyhedsbreve til de interne målgrupper: menighedsråd, præster, provster, frivillige og ansatte. Formålet er at styrke samarbejde, dele viden og inspirere, så de ansatte og frivillige i Københavns stift kan bidrage til at københavnere og bornholmere oplever kirken og kristendommen som relevante i deres liv. </w:t>
            </w:r>
          </w:p>
        </w:tc>
        <w:tc>
          <w:tcPr>
            <w:tcW w:w="4085" w:type="dxa"/>
          </w:tcPr>
          <w:p w:rsidR="003950C4" w:rsidRPr="0051327C" w:rsidRDefault="003950C4" w:rsidP="003950C4">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Målpunkter og skalering </w:t>
            </w:r>
          </w:p>
          <w:p w:rsidR="003950C4" w:rsidRPr="0051327C" w:rsidRDefault="003950C4" w:rsidP="003950C4">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 Målet er nået, hvis der ved udgangen af 2020 er udsendt 10 nyhedsbreve. </w:t>
            </w:r>
          </w:p>
          <w:p w:rsidR="003950C4" w:rsidRPr="0051327C" w:rsidRDefault="003950C4" w:rsidP="003950C4">
            <w:pPr>
              <w:pStyle w:val="Default"/>
              <w:rPr>
                <w:rFonts w:asciiTheme="majorHAnsi" w:hAnsiTheme="majorHAnsi" w:cstheme="minorHAnsi"/>
                <w:sz w:val="22"/>
                <w:szCs w:val="22"/>
              </w:rPr>
            </w:pPr>
          </w:p>
          <w:p w:rsidR="003950C4" w:rsidRPr="0051327C" w:rsidRDefault="003950C4" w:rsidP="003950C4">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 Målet er delvist nået, hvis der ved udgangen af 2020 er udsendt 8 nyhedsbreve </w:t>
            </w:r>
          </w:p>
          <w:p w:rsidR="003950C4" w:rsidRPr="0051327C" w:rsidRDefault="003950C4" w:rsidP="003950C4">
            <w:pPr>
              <w:pStyle w:val="Default"/>
              <w:rPr>
                <w:rFonts w:asciiTheme="majorHAnsi" w:hAnsiTheme="majorHAnsi" w:cstheme="minorHAnsi"/>
                <w:sz w:val="22"/>
                <w:szCs w:val="22"/>
              </w:rPr>
            </w:pPr>
          </w:p>
          <w:p w:rsidR="003950C4" w:rsidRPr="0051327C" w:rsidRDefault="003950C4" w:rsidP="003950C4">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 Målet er ikke nået, hvis der ved udgangen af 2020 er mindre en 8 nyhedsbreve. </w:t>
            </w:r>
          </w:p>
          <w:p w:rsidR="003950C4" w:rsidRPr="0051327C" w:rsidRDefault="003950C4" w:rsidP="003950C4">
            <w:pPr>
              <w:pStyle w:val="Default"/>
              <w:rPr>
                <w:rFonts w:asciiTheme="majorHAnsi" w:hAnsiTheme="majorHAnsi" w:cstheme="minorHAnsi"/>
                <w:sz w:val="22"/>
                <w:szCs w:val="22"/>
              </w:rPr>
            </w:pPr>
          </w:p>
        </w:tc>
      </w:tr>
      <w:tr w:rsidR="00D070F2" w:rsidRPr="0051327C" w:rsidTr="00D070F2">
        <w:trPr>
          <w:trHeight w:val="125"/>
        </w:trPr>
        <w:tc>
          <w:tcPr>
            <w:tcW w:w="7908" w:type="dxa"/>
            <w:gridSpan w:val="3"/>
            <w:shd w:val="clear" w:color="auto" w:fill="F2F2F2" w:themeFill="background1" w:themeFillShade="F2"/>
          </w:tcPr>
          <w:p w:rsidR="00D070F2" w:rsidRPr="0051327C" w:rsidRDefault="00D070F2" w:rsidP="00D070F2">
            <w:pPr>
              <w:rPr>
                <w:rFonts w:asciiTheme="majorHAnsi" w:hAnsiTheme="majorHAnsi" w:cstheme="minorHAnsi"/>
              </w:rPr>
            </w:pP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Resultat </w:t>
            </w:r>
          </w:p>
        </w:tc>
        <w:tc>
          <w:tcPr>
            <w:tcW w:w="6382" w:type="dxa"/>
            <w:gridSpan w:val="2"/>
          </w:tcPr>
          <w:p w:rsidR="00D070F2" w:rsidRPr="0051327C" w:rsidRDefault="003950C4" w:rsidP="00D070F2">
            <w:pPr>
              <w:rPr>
                <w:rFonts w:asciiTheme="majorHAnsi" w:hAnsiTheme="majorHAnsi" w:cstheme="minorHAnsi"/>
              </w:rPr>
            </w:pPr>
            <w:r w:rsidRPr="0051327C">
              <w:rPr>
                <w:rFonts w:asciiTheme="majorHAnsi" w:hAnsiTheme="majorHAnsi" w:cstheme="minorHAnsi"/>
              </w:rPr>
              <w:t>Der har været udsendt mindst 12 nyhedsbreve i løbet af 2020.</w:t>
            </w:r>
          </w:p>
        </w:tc>
      </w:tr>
      <w:tr w:rsidR="00D070F2" w:rsidRPr="0051327C" w:rsidTr="00D070F2">
        <w:trPr>
          <w:trHeight w:val="321"/>
        </w:trPr>
        <w:tc>
          <w:tcPr>
            <w:tcW w:w="1526" w:type="dxa"/>
          </w:tcPr>
          <w:p w:rsidR="00D070F2" w:rsidRPr="0051327C" w:rsidRDefault="00D070F2" w:rsidP="00D070F2">
            <w:pPr>
              <w:rPr>
                <w:rFonts w:asciiTheme="majorHAnsi" w:hAnsiTheme="majorHAnsi" w:cstheme="minorHAnsi"/>
                <w:b/>
                <w:bCs/>
              </w:rPr>
            </w:pPr>
            <w:r w:rsidRPr="0051327C">
              <w:rPr>
                <w:rFonts w:asciiTheme="majorHAnsi" w:hAnsiTheme="majorHAnsi" w:cstheme="minorHAnsi"/>
                <w:b/>
                <w:bCs/>
              </w:rPr>
              <w:t xml:space="preserve">Ledelsens vurdering </w:t>
            </w:r>
          </w:p>
        </w:tc>
        <w:tc>
          <w:tcPr>
            <w:tcW w:w="6382" w:type="dxa"/>
            <w:gridSpan w:val="2"/>
          </w:tcPr>
          <w:p w:rsidR="00D070F2" w:rsidRPr="0051327C" w:rsidRDefault="003950C4" w:rsidP="00D070F2">
            <w:pPr>
              <w:rPr>
                <w:rFonts w:asciiTheme="majorHAnsi" w:hAnsiTheme="majorHAnsi" w:cstheme="minorHAnsi"/>
              </w:rPr>
            </w:pPr>
            <w:r w:rsidRPr="0051327C">
              <w:rPr>
                <w:rFonts w:asciiTheme="majorHAnsi" w:hAnsiTheme="majorHAnsi" w:cstheme="minorHAnsi"/>
              </w:rPr>
              <w:t>M</w:t>
            </w:r>
            <w:r w:rsidR="00D070F2" w:rsidRPr="0051327C">
              <w:rPr>
                <w:rFonts w:asciiTheme="majorHAnsi" w:hAnsiTheme="majorHAnsi" w:cstheme="minorHAnsi"/>
              </w:rPr>
              <w:t>ål</w:t>
            </w:r>
            <w:r w:rsidRPr="0051327C">
              <w:rPr>
                <w:rFonts w:asciiTheme="majorHAnsi" w:hAnsiTheme="majorHAnsi" w:cstheme="minorHAnsi"/>
              </w:rPr>
              <w:t>et</w:t>
            </w:r>
            <w:r w:rsidR="00D070F2" w:rsidRPr="0051327C">
              <w:rPr>
                <w:rFonts w:asciiTheme="majorHAnsi" w:hAnsiTheme="majorHAnsi" w:cstheme="minorHAnsi"/>
              </w:rPr>
              <w:t xml:space="preserve"> er opfyldt og indsatsen har været tilfredsstillende.</w:t>
            </w:r>
          </w:p>
        </w:tc>
      </w:tr>
    </w:tbl>
    <w:p w:rsidR="003950C4" w:rsidRPr="0051327C" w:rsidRDefault="00D070F2" w:rsidP="003950C4">
      <w:pPr>
        <w:rPr>
          <w:rFonts w:asciiTheme="majorHAnsi" w:hAnsiTheme="majorHAnsi" w:cstheme="minorHAnsi"/>
          <w:i/>
          <w:iCs/>
          <w:color w:val="FF0000"/>
        </w:rPr>
      </w:pPr>
      <w:r w:rsidRPr="0051327C">
        <w:rPr>
          <w:rFonts w:asciiTheme="majorHAnsi" w:hAnsiTheme="majorHAnsi" w:cstheme="minorHAnsi"/>
          <w:b/>
        </w:rPr>
        <w:br w:type="textWrapping" w:clear="all"/>
      </w:r>
      <w:bookmarkStart w:id="48" w:name="_Toc411853768"/>
      <w:bookmarkStart w:id="49" w:name="_Toc411943305"/>
      <w:bookmarkStart w:id="50" w:name="_Toc411943381"/>
      <w:bookmarkStart w:id="51" w:name="_Toc411945123"/>
      <w:bookmarkStart w:id="52" w:name="_Toc411948400"/>
    </w:p>
    <w:tbl>
      <w:tblPr>
        <w:tblStyle w:val="Tabel-Gitter"/>
        <w:tblpPr w:leftFromText="141" w:rightFromText="141" w:vertAnchor="text" w:tblpY="1"/>
        <w:tblOverlap w:val="never"/>
        <w:tblW w:w="7908" w:type="dxa"/>
        <w:tblLook w:val="04A0" w:firstRow="1" w:lastRow="0" w:firstColumn="1" w:lastColumn="0" w:noHBand="0" w:noVBand="1"/>
      </w:tblPr>
      <w:tblGrid>
        <w:gridCol w:w="1526"/>
        <w:gridCol w:w="2297"/>
        <w:gridCol w:w="4085"/>
      </w:tblGrid>
      <w:tr w:rsidR="003950C4" w:rsidRPr="0051327C" w:rsidTr="00714EB1">
        <w:trPr>
          <w:trHeight w:val="400"/>
        </w:trPr>
        <w:tc>
          <w:tcPr>
            <w:tcW w:w="7908" w:type="dxa"/>
            <w:gridSpan w:val="3"/>
          </w:tcPr>
          <w:p w:rsidR="003950C4" w:rsidRPr="0051327C" w:rsidRDefault="0014791C" w:rsidP="00714EB1">
            <w:pPr>
              <w:rPr>
                <w:rFonts w:asciiTheme="majorHAnsi" w:hAnsiTheme="majorHAnsi" w:cstheme="minorHAnsi"/>
                <w:b/>
                <w:bCs/>
              </w:rPr>
            </w:pPr>
            <w:r w:rsidRPr="0051327C">
              <w:rPr>
                <w:rFonts w:asciiTheme="majorHAnsi" w:hAnsiTheme="majorHAnsi" w:cstheme="minorHAnsi"/>
                <w:b/>
                <w:color w:val="000000"/>
              </w:rPr>
              <w:t>Netværksmøder</w:t>
            </w:r>
            <w:r w:rsidR="003950C4" w:rsidRPr="0051327C">
              <w:rPr>
                <w:rFonts w:asciiTheme="majorHAnsi" w:hAnsiTheme="majorHAnsi" w:cstheme="minorHAnsi"/>
                <w:b/>
                <w:color w:val="000000"/>
              </w:rPr>
              <w:t xml:space="preserve"> </w:t>
            </w:r>
          </w:p>
        </w:tc>
      </w:tr>
      <w:tr w:rsidR="003950C4" w:rsidRPr="0051327C" w:rsidTr="00714EB1">
        <w:trPr>
          <w:trHeight w:val="400"/>
        </w:trPr>
        <w:tc>
          <w:tcPr>
            <w:tcW w:w="7908" w:type="dxa"/>
            <w:gridSpan w:val="3"/>
          </w:tcPr>
          <w:p w:rsidR="003950C4" w:rsidRPr="0051327C" w:rsidRDefault="003950C4" w:rsidP="0014791C">
            <w:pPr>
              <w:rPr>
                <w:rFonts w:asciiTheme="majorHAnsi" w:hAnsiTheme="majorHAnsi" w:cstheme="minorHAnsi"/>
                <w:b/>
                <w:bCs/>
              </w:rPr>
            </w:pPr>
            <w:r w:rsidRPr="0051327C">
              <w:rPr>
                <w:rFonts w:asciiTheme="majorHAnsi" w:hAnsiTheme="majorHAnsi" w:cstheme="minorHAnsi"/>
                <w:b/>
                <w:bCs/>
              </w:rPr>
              <w:t xml:space="preserve">Mål: </w:t>
            </w:r>
            <w:r w:rsidRPr="0051327C">
              <w:rPr>
                <w:rFonts w:asciiTheme="majorHAnsi" w:hAnsiTheme="majorHAnsi" w:cstheme="minorHAnsi"/>
                <w:color w:val="000000"/>
              </w:rPr>
              <w:t xml:space="preserve"> </w:t>
            </w:r>
            <w:r w:rsidR="0014791C" w:rsidRPr="0051327C">
              <w:rPr>
                <w:rFonts w:asciiTheme="majorHAnsi" w:hAnsiTheme="majorHAnsi" w:cstheme="minorHAnsi"/>
                <w:color w:val="000000"/>
              </w:rPr>
              <w:t>Afholdelse af 6 netværksmøder</w:t>
            </w:r>
          </w:p>
        </w:tc>
      </w:tr>
      <w:tr w:rsidR="003950C4" w:rsidRPr="0051327C" w:rsidTr="00714EB1">
        <w:trPr>
          <w:trHeight w:val="400"/>
        </w:trPr>
        <w:tc>
          <w:tcPr>
            <w:tcW w:w="3823" w:type="dxa"/>
            <w:gridSpan w:val="2"/>
          </w:tcPr>
          <w:p w:rsidR="003950C4" w:rsidRPr="0051327C" w:rsidRDefault="003950C4" w:rsidP="00714EB1">
            <w:pPr>
              <w:rPr>
                <w:rFonts w:asciiTheme="majorHAnsi" w:hAnsiTheme="majorHAnsi" w:cstheme="minorHAnsi"/>
                <w:b/>
                <w:bCs/>
              </w:rPr>
            </w:pPr>
            <w:r w:rsidRPr="0051327C">
              <w:rPr>
                <w:rFonts w:asciiTheme="majorHAnsi" w:hAnsiTheme="majorHAnsi" w:cstheme="minorHAnsi"/>
                <w:b/>
                <w:bCs/>
              </w:rPr>
              <w:t>Resultatkrav</w:t>
            </w:r>
          </w:p>
        </w:tc>
        <w:tc>
          <w:tcPr>
            <w:tcW w:w="4085" w:type="dxa"/>
          </w:tcPr>
          <w:p w:rsidR="003950C4" w:rsidRPr="0051327C" w:rsidRDefault="003950C4" w:rsidP="00714EB1">
            <w:pPr>
              <w:rPr>
                <w:rFonts w:asciiTheme="majorHAnsi" w:hAnsiTheme="majorHAnsi" w:cstheme="minorHAnsi"/>
                <w:b/>
                <w:bCs/>
              </w:rPr>
            </w:pPr>
            <w:r w:rsidRPr="0051327C">
              <w:rPr>
                <w:rFonts w:asciiTheme="majorHAnsi" w:hAnsiTheme="majorHAnsi" w:cstheme="minorHAnsi"/>
                <w:b/>
                <w:color w:val="000000"/>
              </w:rPr>
              <w:t>Målepunkter og skalering:</w:t>
            </w:r>
          </w:p>
        </w:tc>
      </w:tr>
      <w:tr w:rsidR="0014791C" w:rsidRPr="0051327C" w:rsidTr="00714EB1">
        <w:trPr>
          <w:trHeight w:val="1236"/>
        </w:trPr>
        <w:tc>
          <w:tcPr>
            <w:tcW w:w="3823" w:type="dxa"/>
            <w:gridSpan w:val="2"/>
          </w:tcPr>
          <w:p w:rsidR="0014791C" w:rsidRPr="0051327C" w:rsidRDefault="0014791C" w:rsidP="0014791C">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Resultatkrav </w:t>
            </w:r>
          </w:p>
          <w:p w:rsidR="0014791C" w:rsidRPr="0051327C" w:rsidRDefault="0014791C" w:rsidP="0014791C">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I forbindelse med indførelse af ny kommunikationsstrategi, ønsker stiftet at understøtte og styrke kirkernes kommunikation. </w:t>
            </w:r>
          </w:p>
          <w:p w:rsidR="0014791C" w:rsidRPr="0051327C" w:rsidRDefault="0014791C" w:rsidP="0014791C">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Til brug for denne understøttelse afholdes der netværksmøder med de kommunikationsansvarlige i sognene. Det er målet, at der skal afholdes 6 netværksmøder eller kurser for de kommunikationsansvarlige i 2020. </w:t>
            </w:r>
          </w:p>
        </w:tc>
        <w:tc>
          <w:tcPr>
            <w:tcW w:w="4085" w:type="dxa"/>
          </w:tcPr>
          <w:p w:rsidR="0014791C" w:rsidRPr="0051327C" w:rsidRDefault="0014791C" w:rsidP="0014791C">
            <w:pPr>
              <w:pStyle w:val="Default"/>
              <w:rPr>
                <w:rFonts w:asciiTheme="majorHAnsi" w:hAnsiTheme="majorHAnsi" w:cstheme="minorHAnsi"/>
                <w:sz w:val="22"/>
                <w:szCs w:val="22"/>
              </w:rPr>
            </w:pPr>
            <w:r w:rsidRPr="0051327C">
              <w:rPr>
                <w:rFonts w:asciiTheme="majorHAnsi" w:hAnsiTheme="majorHAnsi" w:cstheme="minorHAnsi"/>
                <w:b/>
                <w:bCs/>
                <w:sz w:val="22"/>
                <w:szCs w:val="22"/>
              </w:rPr>
              <w:t xml:space="preserve">Målpunkter og skalering </w:t>
            </w:r>
          </w:p>
          <w:p w:rsidR="0014791C" w:rsidRPr="0051327C" w:rsidRDefault="0014791C" w:rsidP="0014791C">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Målet er nået, hvis der ved udgangen af 2020 er afholdt 6 netværksmøder eller kurser. </w:t>
            </w:r>
          </w:p>
          <w:p w:rsidR="0014791C" w:rsidRPr="0051327C" w:rsidRDefault="0014791C" w:rsidP="0014791C">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Målet er delvist nået, hvis der ved udgangen af 2020 er afholdt 5 netværksmøder eller kurser. </w:t>
            </w:r>
          </w:p>
          <w:p w:rsidR="0014791C" w:rsidRPr="0051327C" w:rsidRDefault="0014791C" w:rsidP="0014791C">
            <w:pPr>
              <w:pStyle w:val="Default"/>
              <w:rPr>
                <w:rFonts w:asciiTheme="majorHAnsi" w:hAnsiTheme="majorHAnsi" w:cstheme="minorHAnsi"/>
                <w:sz w:val="22"/>
                <w:szCs w:val="22"/>
              </w:rPr>
            </w:pPr>
            <w:r w:rsidRPr="0051327C">
              <w:rPr>
                <w:rFonts w:asciiTheme="majorHAnsi" w:hAnsiTheme="majorHAnsi" w:cstheme="minorHAnsi"/>
                <w:sz w:val="22"/>
                <w:szCs w:val="22"/>
              </w:rPr>
              <w:t xml:space="preserve">Målet er ikke nået, hvis der ved udgangen af 2020 er afholdt 4 eller færre netværksmøder eller kurser. </w:t>
            </w:r>
          </w:p>
        </w:tc>
      </w:tr>
      <w:tr w:rsidR="003950C4" w:rsidRPr="0051327C" w:rsidTr="00714EB1">
        <w:trPr>
          <w:trHeight w:val="125"/>
        </w:trPr>
        <w:tc>
          <w:tcPr>
            <w:tcW w:w="7908" w:type="dxa"/>
            <w:gridSpan w:val="3"/>
            <w:shd w:val="clear" w:color="auto" w:fill="F2F2F2" w:themeFill="background1" w:themeFillShade="F2"/>
          </w:tcPr>
          <w:p w:rsidR="003950C4" w:rsidRPr="0051327C" w:rsidRDefault="003950C4" w:rsidP="00714EB1">
            <w:pPr>
              <w:rPr>
                <w:rFonts w:asciiTheme="majorHAnsi" w:hAnsiTheme="majorHAnsi" w:cstheme="minorHAnsi"/>
              </w:rPr>
            </w:pPr>
          </w:p>
        </w:tc>
      </w:tr>
      <w:tr w:rsidR="003950C4" w:rsidRPr="0051327C" w:rsidTr="00714EB1">
        <w:trPr>
          <w:trHeight w:val="321"/>
        </w:trPr>
        <w:tc>
          <w:tcPr>
            <w:tcW w:w="1526" w:type="dxa"/>
          </w:tcPr>
          <w:p w:rsidR="003950C4" w:rsidRPr="0051327C" w:rsidRDefault="003950C4" w:rsidP="00714EB1">
            <w:pPr>
              <w:rPr>
                <w:rFonts w:asciiTheme="majorHAnsi" w:hAnsiTheme="majorHAnsi" w:cstheme="minorHAnsi"/>
                <w:b/>
                <w:bCs/>
              </w:rPr>
            </w:pPr>
            <w:r w:rsidRPr="0051327C">
              <w:rPr>
                <w:rFonts w:asciiTheme="majorHAnsi" w:hAnsiTheme="majorHAnsi" w:cstheme="minorHAnsi"/>
                <w:b/>
                <w:bCs/>
              </w:rPr>
              <w:t xml:space="preserve">Resultat </w:t>
            </w:r>
          </w:p>
        </w:tc>
        <w:tc>
          <w:tcPr>
            <w:tcW w:w="6382" w:type="dxa"/>
            <w:gridSpan w:val="2"/>
          </w:tcPr>
          <w:p w:rsidR="003950C4" w:rsidRPr="0051327C" w:rsidRDefault="0014791C" w:rsidP="00714EB1">
            <w:pPr>
              <w:rPr>
                <w:rFonts w:asciiTheme="majorHAnsi" w:hAnsiTheme="majorHAnsi" w:cstheme="minorHAnsi"/>
              </w:rPr>
            </w:pPr>
            <w:r w:rsidRPr="0051327C">
              <w:rPr>
                <w:rFonts w:asciiTheme="majorHAnsi" w:hAnsiTheme="majorHAnsi" w:cstheme="minorHAnsi"/>
              </w:rPr>
              <w:t>Der har været afholdt 6 netværksmøder i 2020</w:t>
            </w:r>
          </w:p>
        </w:tc>
      </w:tr>
      <w:tr w:rsidR="003950C4" w:rsidRPr="0051327C" w:rsidTr="00714EB1">
        <w:trPr>
          <w:trHeight w:val="321"/>
        </w:trPr>
        <w:tc>
          <w:tcPr>
            <w:tcW w:w="1526" w:type="dxa"/>
          </w:tcPr>
          <w:p w:rsidR="003950C4" w:rsidRPr="0051327C" w:rsidRDefault="003950C4" w:rsidP="00714EB1">
            <w:pPr>
              <w:rPr>
                <w:rFonts w:asciiTheme="majorHAnsi" w:hAnsiTheme="majorHAnsi" w:cstheme="minorHAnsi"/>
                <w:b/>
                <w:bCs/>
              </w:rPr>
            </w:pPr>
            <w:r w:rsidRPr="0051327C">
              <w:rPr>
                <w:rFonts w:asciiTheme="majorHAnsi" w:hAnsiTheme="majorHAnsi" w:cstheme="minorHAnsi"/>
                <w:b/>
                <w:bCs/>
              </w:rPr>
              <w:t xml:space="preserve">Ledelsens vurdering </w:t>
            </w:r>
          </w:p>
        </w:tc>
        <w:tc>
          <w:tcPr>
            <w:tcW w:w="6382" w:type="dxa"/>
            <w:gridSpan w:val="2"/>
          </w:tcPr>
          <w:p w:rsidR="003950C4" w:rsidRPr="0051327C" w:rsidRDefault="0014791C" w:rsidP="00714EB1">
            <w:pPr>
              <w:rPr>
                <w:rFonts w:asciiTheme="majorHAnsi" w:hAnsiTheme="majorHAnsi" w:cstheme="minorHAnsi"/>
              </w:rPr>
            </w:pPr>
            <w:r w:rsidRPr="0051327C">
              <w:rPr>
                <w:rFonts w:asciiTheme="majorHAnsi" w:hAnsiTheme="majorHAnsi" w:cstheme="minorHAnsi"/>
              </w:rPr>
              <w:t>M</w:t>
            </w:r>
            <w:r w:rsidR="003950C4" w:rsidRPr="0051327C">
              <w:rPr>
                <w:rFonts w:asciiTheme="majorHAnsi" w:hAnsiTheme="majorHAnsi" w:cstheme="minorHAnsi"/>
              </w:rPr>
              <w:t>ål</w:t>
            </w:r>
            <w:r w:rsidRPr="0051327C">
              <w:rPr>
                <w:rFonts w:asciiTheme="majorHAnsi" w:hAnsiTheme="majorHAnsi" w:cstheme="minorHAnsi"/>
              </w:rPr>
              <w:t>et</w:t>
            </w:r>
            <w:r w:rsidR="003950C4" w:rsidRPr="0051327C">
              <w:rPr>
                <w:rFonts w:asciiTheme="majorHAnsi" w:hAnsiTheme="majorHAnsi" w:cstheme="minorHAnsi"/>
              </w:rPr>
              <w:t xml:space="preserve"> er opfyldt og indsatsen har været tilfredsstillende.</w:t>
            </w:r>
          </w:p>
        </w:tc>
      </w:tr>
    </w:tbl>
    <w:p w:rsidR="003950C4" w:rsidRPr="0051327C" w:rsidRDefault="003950C4" w:rsidP="003950C4">
      <w:pPr>
        <w:rPr>
          <w:rFonts w:asciiTheme="majorHAnsi" w:hAnsiTheme="majorHAnsi" w:cstheme="minorHAnsi"/>
          <w:i/>
          <w:iCs/>
          <w:color w:val="FF0000"/>
        </w:rPr>
      </w:pPr>
      <w:r w:rsidRPr="0051327C">
        <w:rPr>
          <w:rFonts w:asciiTheme="majorHAnsi" w:hAnsiTheme="majorHAnsi" w:cstheme="minorHAnsi"/>
          <w:b/>
        </w:rPr>
        <w:br w:type="textWrapping" w:clear="all"/>
      </w:r>
    </w:p>
    <w:p w:rsidR="00E27A64" w:rsidRPr="0051327C" w:rsidRDefault="00E27A64" w:rsidP="009065DC">
      <w:pPr>
        <w:rPr>
          <w:rStyle w:val="Overskrift2Tegn"/>
          <w:rFonts w:asciiTheme="majorHAnsi" w:eastAsiaTheme="minorHAnsi" w:hAnsiTheme="majorHAnsi" w:cstheme="minorHAnsi"/>
          <w:color w:val="0070C0"/>
          <w:szCs w:val="22"/>
        </w:rPr>
      </w:pPr>
    </w:p>
    <w:p w:rsidR="00B6120F" w:rsidRPr="0051327C" w:rsidRDefault="00B6120F" w:rsidP="009065DC">
      <w:pPr>
        <w:rPr>
          <w:rStyle w:val="Overskrift2Tegn"/>
          <w:rFonts w:asciiTheme="majorHAnsi" w:eastAsiaTheme="minorHAnsi" w:hAnsiTheme="majorHAnsi" w:cstheme="minorHAnsi"/>
          <w:color w:val="0070C0"/>
          <w:szCs w:val="22"/>
        </w:rPr>
      </w:pPr>
      <w:bookmarkStart w:id="53" w:name="_Toc67032711"/>
      <w:r w:rsidRPr="0051327C">
        <w:rPr>
          <w:rStyle w:val="Overskrift2Tegn"/>
          <w:rFonts w:asciiTheme="majorHAnsi" w:eastAsiaTheme="minorHAnsi" w:hAnsiTheme="majorHAnsi" w:cstheme="minorHAnsi"/>
          <w:color w:val="0070C0"/>
          <w:szCs w:val="22"/>
        </w:rPr>
        <w:t xml:space="preserve">2.5. </w:t>
      </w:r>
      <w:bookmarkEnd w:id="48"/>
      <w:bookmarkEnd w:id="49"/>
      <w:bookmarkEnd w:id="50"/>
      <w:bookmarkEnd w:id="51"/>
      <w:bookmarkEnd w:id="52"/>
      <w:r w:rsidR="009065DC" w:rsidRPr="0051327C">
        <w:rPr>
          <w:rStyle w:val="Overskrift2Tegn"/>
          <w:rFonts w:asciiTheme="majorHAnsi" w:eastAsiaTheme="minorHAnsi" w:hAnsiTheme="majorHAnsi" w:cstheme="minorHAnsi"/>
          <w:color w:val="0070C0"/>
          <w:szCs w:val="22"/>
        </w:rPr>
        <w:t>Forventninger til det kommende år</w:t>
      </w:r>
      <w:bookmarkEnd w:id="53"/>
    </w:p>
    <w:p w:rsidR="0014791C" w:rsidRPr="0051327C" w:rsidRDefault="0014791C" w:rsidP="00FB2E2B">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 xml:space="preserve">Stiftsadministrationerne vil i 2021 fortsætte implementeringen af de fælles servicecentre. Det forventes, at de enkelte centres opgaveomfang bliver præciseret, og usikkerheden i tilpasningen af det enkelte stifts økonomiske rammer </w:t>
      </w:r>
      <w:r w:rsidR="00FB2E2B" w:rsidRPr="0051327C">
        <w:rPr>
          <w:rFonts w:asciiTheme="majorHAnsi" w:hAnsiTheme="majorHAnsi" w:cstheme="minorHAnsi"/>
          <w:color w:val="000000"/>
        </w:rPr>
        <w:t>være elimineret i nogle år.</w:t>
      </w:r>
    </w:p>
    <w:p w:rsidR="001B7351" w:rsidRPr="0051327C" w:rsidRDefault="001B7351" w:rsidP="0014791C">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Der vil blive arbejdet på at få Folkekirke og Religionsmøde godt implementeret i såvel Københavns stift som i det landsdækkende arbejde.</w:t>
      </w:r>
    </w:p>
    <w:p w:rsidR="001B7351" w:rsidRPr="0051327C" w:rsidRDefault="001B7351" w:rsidP="00A22AC2">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I Forsikringsenheden vil der blive arbejdet på at få afsluttet tunge sager fra de foregående år, og det er muligt, at dette vil koste ekstra ressourcer.</w:t>
      </w:r>
      <w:r w:rsidR="00E64429" w:rsidRPr="0051327C">
        <w:rPr>
          <w:rFonts w:asciiTheme="majorHAnsi" w:hAnsiTheme="majorHAnsi" w:cstheme="minorHAnsi"/>
          <w:color w:val="000000"/>
        </w:rPr>
        <w:t xml:space="preserve"> </w:t>
      </w:r>
    </w:p>
    <w:p w:rsidR="00FB2E2B" w:rsidRPr="0051327C" w:rsidRDefault="00FB2E2B" w:rsidP="0014791C">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At bidrage til at få alle arbejdspladser reetableret og trygheden genskabt efter Covid-19, både eksternt i stiftets sogne og i stiftsadministrationen.</w:t>
      </w:r>
    </w:p>
    <w:p w:rsidR="00583C59" w:rsidRPr="0051327C" w:rsidRDefault="00583C59" w:rsidP="00C3494D">
      <w:pPr>
        <w:pStyle w:val="Listeafsnit"/>
        <w:ind w:left="1440"/>
        <w:rPr>
          <w:rFonts w:asciiTheme="majorHAnsi" w:hAnsiTheme="majorHAnsi" w:cstheme="minorHAnsi"/>
          <w:b/>
          <w:i/>
          <w:iCs/>
          <w:color w:val="BFBFBF" w:themeColor="background1" w:themeShade="BF"/>
        </w:rPr>
      </w:pPr>
    </w:p>
    <w:p w:rsidR="00B6120F" w:rsidRPr="0051327C" w:rsidRDefault="00A11B3D" w:rsidP="00B6120F">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3905250" cy="981075"/>
            <wp:effectExtent l="0" t="0" r="0" b="952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0" cy="981075"/>
                    </a:xfrm>
                    <a:prstGeom prst="rect">
                      <a:avLst/>
                    </a:prstGeom>
                    <a:noFill/>
                    <a:ln>
                      <a:noFill/>
                    </a:ln>
                  </pic:spPr>
                </pic:pic>
              </a:graphicData>
            </a:graphic>
          </wp:inline>
        </w:drawing>
      </w:r>
    </w:p>
    <w:p w:rsidR="00FB2E2B" w:rsidRPr="0051327C" w:rsidRDefault="00FB2E2B" w:rsidP="00715926">
      <w:pPr>
        <w:rPr>
          <w:rFonts w:asciiTheme="majorHAnsi" w:hAnsiTheme="majorHAnsi" w:cstheme="minorHAnsi"/>
          <w:color w:val="000000"/>
        </w:rPr>
      </w:pPr>
      <w:r w:rsidRPr="0051327C">
        <w:rPr>
          <w:rFonts w:asciiTheme="majorHAnsi" w:hAnsiTheme="majorHAnsi" w:cstheme="minorHAnsi"/>
          <w:color w:val="000000"/>
        </w:rPr>
        <w:t xml:space="preserve">Styringen af præstebevillingen har i 2020 været bedre end i 2019, men der er stadig mulighed for forbedring, blandt i forhold til feriepengeforpligtelsen. Der forventes en bedre styring i 2021, som følge af større fokusering og bedre prognoseværktøjer, således at præstebevillingen kan blive overholdt på landsplan. </w:t>
      </w:r>
    </w:p>
    <w:p w:rsidR="00FB2E2B" w:rsidRPr="0051327C" w:rsidRDefault="00FB2E2B" w:rsidP="00715926">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Stiftet forventer samtidig at kunne opfylde den resultataftale, der er indgået mellem Kirkeministeriet og stiftet for 202</w:t>
      </w:r>
      <w:r w:rsidR="00715926" w:rsidRPr="0051327C">
        <w:rPr>
          <w:rFonts w:asciiTheme="majorHAnsi" w:hAnsiTheme="majorHAnsi" w:cstheme="minorHAnsi"/>
          <w:color w:val="000000"/>
        </w:rPr>
        <w:t>1</w:t>
      </w:r>
      <w:r w:rsidRPr="0051327C">
        <w:rPr>
          <w:rFonts w:asciiTheme="majorHAnsi" w:hAnsiTheme="majorHAnsi" w:cstheme="minorHAnsi"/>
          <w:color w:val="000000"/>
        </w:rPr>
        <w:t>.</w:t>
      </w:r>
    </w:p>
    <w:p w:rsidR="00C666E2" w:rsidRPr="0051327C" w:rsidRDefault="00C666E2" w:rsidP="00B6120F">
      <w:pPr>
        <w:rPr>
          <w:rFonts w:asciiTheme="majorHAnsi" w:hAnsiTheme="majorHAnsi" w:cstheme="minorHAnsi"/>
        </w:rPr>
      </w:pPr>
    </w:p>
    <w:p w:rsidR="00F84D25" w:rsidRPr="0051327C" w:rsidRDefault="00A11B3D" w:rsidP="00B6120F">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3905250" cy="981075"/>
            <wp:effectExtent l="0" t="0" r="0" b="9525"/>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0" cy="981075"/>
                    </a:xfrm>
                    <a:prstGeom prst="rect">
                      <a:avLst/>
                    </a:prstGeom>
                    <a:noFill/>
                    <a:ln>
                      <a:noFill/>
                    </a:ln>
                  </pic:spPr>
                </pic:pic>
              </a:graphicData>
            </a:graphic>
          </wp:inline>
        </w:drawing>
      </w:r>
    </w:p>
    <w:p w:rsidR="00715926" w:rsidRPr="0051327C" w:rsidRDefault="00715926" w:rsidP="00715926">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Stiftsadministrationerne håber fortsat at kunne varetage kerneopgaverne i 2020, dvs. egentlig sagsbehandling, rådgivning af menighedsråd og provstiudvalg, præster og provster, yde sekretariatsbistand til udvalg, stiftsråd, bispemøder m.v. samt varetage centeropgaver i øvrigt.</w:t>
      </w:r>
      <w:r w:rsidRPr="0051327C">
        <w:rPr>
          <w:rFonts w:asciiTheme="majorHAnsi" w:hAnsiTheme="majorHAnsi" w:cstheme="minorHAnsi"/>
          <w:bCs/>
          <w:color w:val="000000"/>
        </w:rPr>
        <w:t xml:space="preserve"> Den fortsatte 2 % årligt besparelser på bevillingerne til stiftsadministrationerne får snart betydning igen.</w:t>
      </w:r>
    </w:p>
    <w:p w:rsidR="00583C59" w:rsidRPr="0051327C" w:rsidRDefault="00583C59" w:rsidP="00B6120F">
      <w:pPr>
        <w:rPr>
          <w:rFonts w:asciiTheme="majorHAnsi" w:hAnsiTheme="majorHAnsi" w:cstheme="minorHAnsi"/>
        </w:rPr>
      </w:pPr>
    </w:p>
    <w:p w:rsidR="00583C59" w:rsidRPr="0051327C" w:rsidRDefault="00A11B3D" w:rsidP="00B6120F">
      <w:pPr>
        <w:rPr>
          <w:rFonts w:asciiTheme="majorHAnsi" w:hAnsiTheme="majorHAnsi" w:cstheme="minorHAnsi"/>
        </w:rPr>
      </w:pPr>
      <w:r w:rsidRPr="0051327C">
        <w:rPr>
          <w:rFonts w:asciiTheme="majorHAnsi" w:hAnsiTheme="majorHAnsi" w:cstheme="minorHAnsi"/>
          <w:noProof/>
          <w:lang w:eastAsia="da-DK" w:bidi="he-IL"/>
        </w:rPr>
        <w:lastRenderedPageBreak/>
        <w:drawing>
          <wp:inline distT="0" distB="0" distL="0" distR="0">
            <wp:extent cx="3905250" cy="981075"/>
            <wp:effectExtent l="0" t="0" r="0" b="9525"/>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5250" cy="981075"/>
                    </a:xfrm>
                    <a:prstGeom prst="rect">
                      <a:avLst/>
                    </a:prstGeom>
                    <a:noFill/>
                    <a:ln>
                      <a:noFill/>
                    </a:ln>
                  </pic:spPr>
                </pic:pic>
              </a:graphicData>
            </a:graphic>
          </wp:inline>
        </w:drawing>
      </w:r>
    </w:p>
    <w:p w:rsidR="00715926" w:rsidRPr="0051327C" w:rsidRDefault="00715926" w:rsidP="00715926">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Den økonomiske ramme for København Stift vil fortsat være påvirket af aktiviteten i Forsikringsenheden. Forsikringsenheden finansieres af et fast engangsbeløb pr. modtaget sag, hvorfor antallet af sager der modtages vil påvirke trækket på medarbejderressourcerne i København Stift og dermed den økonomiske kompensation.</w:t>
      </w:r>
    </w:p>
    <w:p w:rsidR="00583C59" w:rsidRPr="0051327C" w:rsidRDefault="00583C59" w:rsidP="00B6120F">
      <w:pPr>
        <w:rPr>
          <w:rFonts w:asciiTheme="majorHAnsi" w:hAnsiTheme="majorHAnsi" w:cstheme="minorHAnsi"/>
        </w:rPr>
      </w:pPr>
    </w:p>
    <w:p w:rsidR="00C56E4F" w:rsidRPr="0051327C" w:rsidRDefault="00A11B3D" w:rsidP="00B6120F">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3905250" cy="981075"/>
            <wp:effectExtent l="0" t="0" r="0" b="9525"/>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0" cy="981075"/>
                    </a:xfrm>
                    <a:prstGeom prst="rect">
                      <a:avLst/>
                    </a:prstGeom>
                    <a:noFill/>
                    <a:ln>
                      <a:noFill/>
                    </a:ln>
                  </pic:spPr>
                </pic:pic>
              </a:graphicData>
            </a:graphic>
          </wp:inline>
        </w:drawing>
      </w:r>
    </w:p>
    <w:p w:rsidR="00715926" w:rsidRPr="0051327C" w:rsidRDefault="00715926" w:rsidP="00715926">
      <w:pPr>
        <w:rPr>
          <w:rFonts w:asciiTheme="majorHAnsi" w:hAnsiTheme="majorHAnsi" w:cstheme="minorHAnsi"/>
          <w:b/>
          <w:bCs/>
          <w:u w:val="single"/>
        </w:rPr>
      </w:pPr>
      <w:r w:rsidRPr="0051327C">
        <w:rPr>
          <w:rFonts w:asciiTheme="majorHAnsi" w:hAnsiTheme="majorHAnsi" w:cstheme="minorHAnsi"/>
          <w:u w:val="single"/>
        </w:rPr>
        <w:t>Eksterne påvirkninger</w:t>
      </w:r>
    </w:p>
    <w:p w:rsidR="00715926" w:rsidRPr="0051327C" w:rsidRDefault="00715926" w:rsidP="00715926">
      <w:pPr>
        <w:spacing w:after="120"/>
        <w:rPr>
          <w:rFonts w:asciiTheme="majorHAnsi" w:hAnsiTheme="majorHAnsi" w:cstheme="minorHAnsi"/>
          <w:color w:val="000000"/>
        </w:rPr>
      </w:pPr>
      <w:r w:rsidRPr="0051327C">
        <w:rPr>
          <w:rFonts w:asciiTheme="majorHAnsi" w:hAnsiTheme="majorHAnsi" w:cstheme="minorHAnsi"/>
          <w:color w:val="000000"/>
        </w:rPr>
        <w:t>I samarbejde med Helsingør Stift overtog København Stiftsadministration pr. 1. juli 2013 ansvaret for administrationen og behandlingen af ting- og brandskader inden for Folkekirkens Selvforsikringsordning samt administrationen af arbejdsskader for folkekirkens ansatte pr. 1. januar 2014. Pr. 1. januar 2016 er endvidere overtaget administrationen af arbejdsskader for præster, provster, biskopper og departementets ansatte. Erfaringerne fra efteråret 2013 med to større storme samt yderligere en større storm i november 2015 viste, at trækket på medarbejderressourcerne fra Forsikringsenheden kan ændres med kort varsel, hvilket af flere omgange har medført behov for at ansætte vikarer. Dette blandt andet for at minimere følgerne af det forøgede ressourcetræk på Stiftsadministrationens øvrige arbejdsopgaver. I et forsøg på at afhjælpe dette, har man internt i de to stifter oplært medarbejdere til at kunne sagsbehandle mindre sager, således at der fremadrettet eksisterer en form for internt beredskab.</w:t>
      </w:r>
    </w:p>
    <w:p w:rsidR="00715926" w:rsidRPr="0051327C" w:rsidRDefault="00715926" w:rsidP="00715926">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København Stift har i 2020 fortsat prioriteringen af opgaver med hensyn til efteruddannelse af sognepræster bl.a. med afholdelse af teoldage, hvor der bl.a. afholdes foredrag om samfundsmæssige, relevante forhold. Disse arrangeres af efteruddannelseskonsulenten, der også arrangerer andre relevante kurser for præster i stiftet. I 2018 blev der pr. 1. juli ansat en uddannelseskonsulent som led i projekt Ny Præst. Københavns stift har i perioden 2017–2019 iværksat et projekt blandt funktionspræsterne til afdækning af deres psykiske arbejdsmiljø. Dette projekt fortsætter arbejdet ind i 2021.</w:t>
      </w:r>
    </w:p>
    <w:p w:rsidR="00715926" w:rsidRPr="0051327C" w:rsidRDefault="00715926" w:rsidP="00715926">
      <w:pPr>
        <w:overflowPunct w:val="0"/>
        <w:autoSpaceDE w:val="0"/>
        <w:autoSpaceDN w:val="0"/>
        <w:adjustRightInd w:val="0"/>
        <w:spacing w:after="120"/>
        <w:textAlignment w:val="baseline"/>
        <w:rPr>
          <w:rFonts w:asciiTheme="majorHAnsi" w:hAnsiTheme="majorHAnsi" w:cstheme="minorHAnsi"/>
          <w:color w:val="000000"/>
        </w:rPr>
      </w:pPr>
      <w:r w:rsidRPr="0051327C">
        <w:rPr>
          <w:rFonts w:asciiTheme="majorHAnsi" w:hAnsiTheme="majorHAnsi" w:cstheme="minorHAnsi"/>
          <w:color w:val="000000"/>
        </w:rPr>
        <w:t xml:space="preserve">Særligt opgaverne i forhold til Stiftsrådet, herunder sekretariatsfunktionen er blevet intensiveret de senere år i forbindelse med nedsættelse af diverse udvalg og afholdes af fællesmøder med provstiudvalgene. Der ydes tillige faktuel bistand til Presse- og Kommunikationsudvalget. Der ydes endvidere sekretariatsbistand til arbejdsmiljøudvalget for provster og præster i København Stift, og opgaven med at koordinere og sekretariatsbetjene bispemøderne m.v. er forøget i omfang. </w:t>
      </w:r>
    </w:p>
    <w:p w:rsidR="00715926" w:rsidRPr="0051327C" w:rsidRDefault="00715926" w:rsidP="00715926">
      <w:pPr>
        <w:spacing w:after="120"/>
        <w:rPr>
          <w:rFonts w:asciiTheme="majorHAnsi" w:hAnsiTheme="majorHAnsi" w:cstheme="minorHAnsi"/>
          <w:color w:val="000000"/>
        </w:rPr>
      </w:pPr>
      <w:r w:rsidRPr="0051327C">
        <w:rPr>
          <w:rFonts w:asciiTheme="majorHAnsi" w:hAnsiTheme="majorHAnsi" w:cstheme="minorHAnsi"/>
          <w:color w:val="000000"/>
        </w:rPr>
        <w:lastRenderedPageBreak/>
        <w:t xml:space="preserve">Stiftsadministrationen forventer fortsat at ville anvende flere ressourcer på de i det følgende nævnte opgaver for – foruden resultataftalens mål – at leve op til de af stiftskontorcheferne formulerede fælles mål (kvalitet, ensartet og synlig rådgivning): rådgivning af menighedsrådene, bistand ved forhandling af sager i fase 2, samt rådgivning af menighedsråd i forbindelse med oprettelse af stillinger, opslag af stillinger, udarbejdelse af ansættelsesbeviser, fortolkning af overenskomster med tilhørende protokollater, arbejdstidens tilrettelæggelse, generel vejledning vedrørende tjenstlige sanktioner samt generel vejledning vedrørende eventuelt ændrede ansættelsesvilkår for kirkefunktionærer eller afsked af kirkefunktionærerne. </w:t>
      </w:r>
    </w:p>
    <w:p w:rsidR="00715926" w:rsidRPr="0051327C" w:rsidRDefault="00715926" w:rsidP="00686A1A">
      <w:pPr>
        <w:spacing w:after="120"/>
        <w:rPr>
          <w:rFonts w:asciiTheme="majorHAnsi" w:hAnsiTheme="majorHAnsi" w:cstheme="minorHAnsi"/>
          <w:color w:val="000000"/>
        </w:rPr>
      </w:pPr>
      <w:r w:rsidRPr="0051327C">
        <w:rPr>
          <w:rFonts w:asciiTheme="majorHAnsi" w:hAnsiTheme="majorHAnsi" w:cstheme="minorHAnsi"/>
          <w:color w:val="000000"/>
        </w:rPr>
        <w:t>Der forventes i 202</w:t>
      </w:r>
      <w:r w:rsidR="00686A1A" w:rsidRPr="0051327C">
        <w:rPr>
          <w:rFonts w:asciiTheme="majorHAnsi" w:hAnsiTheme="majorHAnsi" w:cstheme="minorHAnsi"/>
          <w:color w:val="000000"/>
        </w:rPr>
        <w:t>1</w:t>
      </w:r>
      <w:r w:rsidRPr="0051327C">
        <w:rPr>
          <w:rFonts w:asciiTheme="majorHAnsi" w:hAnsiTheme="majorHAnsi" w:cstheme="minorHAnsi"/>
          <w:color w:val="000000"/>
        </w:rPr>
        <w:t xml:space="preserve"> afholdt som minimum én kursus- og mødedag med Helsingør Stift med henblik på at styrke og koordinere den fælles løsning af bl.a. opgaverne med Folkekirkens Selvforsikringsordning</w:t>
      </w:r>
      <w:r w:rsidR="00686A1A" w:rsidRPr="0051327C">
        <w:rPr>
          <w:rFonts w:asciiTheme="majorHAnsi" w:hAnsiTheme="majorHAnsi" w:cstheme="minorHAnsi"/>
          <w:color w:val="000000"/>
        </w:rPr>
        <w:t>, ligesom der også er planlagt separate kurser for Forsikringsenhedens sagsbehandlere</w:t>
      </w:r>
      <w:r w:rsidRPr="0051327C">
        <w:rPr>
          <w:rFonts w:asciiTheme="majorHAnsi" w:hAnsiTheme="majorHAnsi" w:cstheme="minorHAnsi"/>
          <w:color w:val="000000"/>
        </w:rPr>
        <w:t xml:space="preserve">. Der forventes tillige afholdt et antal ”gå-hjem- møder” for menighedsrådene om den nye ferielov og om aktuelle spørgsmål. </w:t>
      </w:r>
    </w:p>
    <w:p w:rsidR="00A6312C" w:rsidRPr="0051327C" w:rsidRDefault="00A6312C">
      <w:pPr>
        <w:rPr>
          <w:rFonts w:asciiTheme="majorHAnsi" w:eastAsiaTheme="majorEastAsia" w:hAnsiTheme="majorHAnsi" w:cstheme="minorHAnsi"/>
          <w:b/>
          <w:bCs/>
          <w:color w:val="0070C0"/>
          <w:sz w:val="28"/>
          <w:szCs w:val="28"/>
        </w:rPr>
      </w:pPr>
      <w:bookmarkStart w:id="54" w:name="_Toc347148522"/>
      <w:bookmarkStart w:id="55" w:name="_Toc408473873"/>
      <w:bookmarkStart w:id="56" w:name="_Toc408919056"/>
      <w:bookmarkStart w:id="57" w:name="_Toc411853772"/>
      <w:bookmarkStart w:id="58" w:name="_Toc411943309"/>
      <w:bookmarkStart w:id="59" w:name="_Toc411943385"/>
      <w:bookmarkStart w:id="60" w:name="_Toc411945127"/>
      <w:bookmarkStart w:id="61" w:name="_Toc411948404"/>
      <w:r w:rsidRPr="0051327C">
        <w:rPr>
          <w:rFonts w:asciiTheme="majorHAnsi" w:hAnsiTheme="majorHAnsi" w:cstheme="minorHAnsi"/>
          <w:color w:val="0070C0"/>
        </w:rPr>
        <w:br w:type="page"/>
      </w:r>
    </w:p>
    <w:p w:rsidR="00B6120F" w:rsidRPr="0051327C" w:rsidRDefault="00B6120F" w:rsidP="00B6120F">
      <w:pPr>
        <w:pStyle w:val="Overskrift1"/>
        <w:rPr>
          <w:rFonts w:cstheme="minorHAnsi"/>
          <w:color w:val="0070C0"/>
        </w:rPr>
      </w:pPr>
      <w:bookmarkStart w:id="62" w:name="_Toc67032712"/>
      <w:r w:rsidRPr="0051327C">
        <w:rPr>
          <w:rFonts w:cstheme="minorHAnsi"/>
          <w:color w:val="0070C0"/>
        </w:rPr>
        <w:lastRenderedPageBreak/>
        <w:t>3. Regnskab</w:t>
      </w:r>
      <w:bookmarkEnd w:id="54"/>
      <w:bookmarkEnd w:id="55"/>
      <w:bookmarkEnd w:id="56"/>
      <w:bookmarkEnd w:id="57"/>
      <w:bookmarkEnd w:id="58"/>
      <w:bookmarkEnd w:id="59"/>
      <w:bookmarkEnd w:id="60"/>
      <w:bookmarkEnd w:id="61"/>
      <w:bookmarkEnd w:id="62"/>
    </w:p>
    <w:p w:rsidR="00B6120F" w:rsidRPr="0051327C" w:rsidRDefault="00B6120F" w:rsidP="00410145">
      <w:pPr>
        <w:pStyle w:val="Overskrift2"/>
        <w:rPr>
          <w:rFonts w:asciiTheme="majorHAnsi" w:hAnsiTheme="majorHAnsi" w:cstheme="minorHAnsi"/>
          <w:color w:val="0070C0"/>
        </w:rPr>
      </w:pPr>
      <w:bookmarkStart w:id="63" w:name="_Toc411853774"/>
      <w:bookmarkStart w:id="64" w:name="_Toc411943311"/>
      <w:bookmarkStart w:id="65" w:name="_Toc411943387"/>
      <w:bookmarkStart w:id="66" w:name="_Toc411945129"/>
      <w:bookmarkStart w:id="67" w:name="_Toc411948406"/>
      <w:bookmarkStart w:id="68" w:name="_Toc67032713"/>
      <w:r w:rsidRPr="0051327C">
        <w:rPr>
          <w:rFonts w:asciiTheme="majorHAnsi" w:hAnsiTheme="majorHAnsi" w:cstheme="minorHAnsi"/>
          <w:color w:val="0070C0"/>
        </w:rPr>
        <w:t>3.</w:t>
      </w:r>
      <w:r w:rsidR="00410145" w:rsidRPr="0051327C">
        <w:rPr>
          <w:rFonts w:asciiTheme="majorHAnsi" w:hAnsiTheme="majorHAnsi" w:cstheme="minorHAnsi"/>
          <w:color w:val="0070C0"/>
        </w:rPr>
        <w:t>1</w:t>
      </w:r>
      <w:r w:rsidRPr="0051327C">
        <w:rPr>
          <w:rFonts w:asciiTheme="majorHAnsi" w:hAnsiTheme="majorHAnsi" w:cstheme="minorHAnsi"/>
          <w:color w:val="0070C0"/>
        </w:rPr>
        <w:t>. Resultatopgørelse</w:t>
      </w:r>
      <w:r w:rsidR="00A649D7" w:rsidRPr="0051327C">
        <w:rPr>
          <w:rFonts w:asciiTheme="majorHAnsi" w:hAnsiTheme="majorHAnsi" w:cstheme="minorHAnsi"/>
          <w:color w:val="0070C0"/>
        </w:rPr>
        <w:t xml:space="preserve"> mv.</w:t>
      </w:r>
      <w:bookmarkEnd w:id="63"/>
      <w:bookmarkEnd w:id="64"/>
      <w:bookmarkEnd w:id="65"/>
      <w:bookmarkEnd w:id="66"/>
      <w:bookmarkEnd w:id="67"/>
      <w:bookmarkEnd w:id="68"/>
    </w:p>
    <w:p w:rsidR="00131C3E" w:rsidRPr="0051327C" w:rsidRDefault="00361F7B" w:rsidP="00131C3E">
      <w:pPr>
        <w:spacing w:after="0"/>
        <w:rPr>
          <w:rFonts w:asciiTheme="majorHAnsi" w:hAnsiTheme="majorHAnsi" w:cstheme="minorHAnsi"/>
          <w:iCs/>
          <w:sz w:val="20"/>
          <w:szCs w:val="20"/>
        </w:rPr>
      </w:pPr>
      <w:r w:rsidRPr="0051327C">
        <w:rPr>
          <w:rFonts w:asciiTheme="majorHAnsi" w:hAnsiTheme="majorHAnsi" w:cstheme="minorHAnsi"/>
          <w:iCs/>
          <w:sz w:val="20"/>
          <w:szCs w:val="20"/>
        </w:rPr>
        <w:t>Tabellen viser den samlede økonomiske aktivitet ved stiftet, hvor alle delregnskaber er summeret op.</w:t>
      </w:r>
    </w:p>
    <w:p w:rsidR="00F07617" w:rsidRPr="0051327C" w:rsidRDefault="00DC003A" w:rsidP="00AE3E86">
      <w:pPr>
        <w:spacing w:after="0"/>
        <w:rPr>
          <w:rFonts w:asciiTheme="majorHAnsi" w:hAnsiTheme="majorHAnsi" w:cstheme="minorHAnsi"/>
          <w:iCs/>
        </w:rPr>
      </w:pPr>
      <w:r w:rsidRPr="0051327C">
        <w:rPr>
          <w:rFonts w:asciiTheme="majorHAnsi" w:hAnsiTheme="majorHAnsi" w:cstheme="minorHAnsi"/>
          <w:noProof/>
          <w:lang w:eastAsia="da-DK" w:bidi="he-IL"/>
        </w:rPr>
        <w:drawing>
          <wp:inline distT="0" distB="0" distL="0" distR="0">
            <wp:extent cx="5262114" cy="7605197"/>
            <wp:effectExtent l="0" t="0" r="0" b="0"/>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6345" cy="7625765"/>
                    </a:xfrm>
                    <a:prstGeom prst="rect">
                      <a:avLst/>
                    </a:prstGeom>
                    <a:noFill/>
                    <a:ln>
                      <a:noFill/>
                    </a:ln>
                  </pic:spPr>
                </pic:pic>
              </a:graphicData>
            </a:graphic>
          </wp:inline>
        </w:drawing>
      </w:r>
    </w:p>
    <w:p w:rsidR="00971A9A" w:rsidRPr="0051327C" w:rsidRDefault="00971A9A" w:rsidP="00AE3E86">
      <w:pPr>
        <w:spacing w:after="0"/>
        <w:rPr>
          <w:rFonts w:asciiTheme="majorHAnsi" w:hAnsiTheme="majorHAnsi" w:cstheme="minorHAnsi"/>
          <w:iCs/>
        </w:rPr>
      </w:pPr>
    </w:p>
    <w:p w:rsidR="00997B1E" w:rsidRPr="0051327C" w:rsidRDefault="00131C3E" w:rsidP="00254464">
      <w:pPr>
        <w:spacing w:after="0"/>
        <w:rPr>
          <w:rFonts w:asciiTheme="majorHAnsi" w:hAnsiTheme="majorHAnsi" w:cstheme="minorHAnsi"/>
          <w:iCs/>
        </w:rPr>
      </w:pPr>
      <w:r w:rsidRPr="0051327C">
        <w:rPr>
          <w:rFonts w:asciiTheme="majorHAnsi" w:hAnsiTheme="majorHAnsi" w:cstheme="minorHAnsi"/>
          <w:iCs/>
        </w:rPr>
        <w:t>Nærmere redegørelse vedrøre</w:t>
      </w:r>
      <w:r w:rsidR="00254464" w:rsidRPr="0051327C">
        <w:rPr>
          <w:rFonts w:asciiTheme="majorHAnsi" w:hAnsiTheme="majorHAnsi" w:cstheme="minorHAnsi"/>
          <w:iCs/>
        </w:rPr>
        <w:t>nde årets resultat og budget 2020</w:t>
      </w:r>
      <w:r w:rsidRPr="0051327C">
        <w:rPr>
          <w:rFonts w:asciiTheme="majorHAnsi" w:hAnsiTheme="majorHAnsi" w:cstheme="minorHAnsi"/>
          <w:iCs/>
        </w:rPr>
        <w:t xml:space="preserve"> fremgår af </w:t>
      </w:r>
      <w:r w:rsidR="00997B1E" w:rsidRPr="0051327C">
        <w:rPr>
          <w:rFonts w:asciiTheme="majorHAnsi" w:hAnsiTheme="majorHAnsi" w:cstheme="minorHAnsi"/>
          <w:iCs/>
        </w:rPr>
        <w:t>henholdsvis pkt. 2. og 4.5</w:t>
      </w:r>
      <w:r w:rsidR="00971A9A" w:rsidRPr="0051327C">
        <w:rPr>
          <w:rFonts w:asciiTheme="majorHAnsi" w:hAnsiTheme="majorHAnsi" w:cstheme="minorHAnsi"/>
          <w:iCs/>
        </w:rPr>
        <w:t>.</w:t>
      </w:r>
    </w:p>
    <w:p w:rsidR="00971A9A" w:rsidRPr="0051327C" w:rsidRDefault="00971A9A" w:rsidP="00131C3E">
      <w:pPr>
        <w:spacing w:after="0"/>
        <w:rPr>
          <w:rFonts w:asciiTheme="majorHAnsi" w:hAnsiTheme="majorHAnsi" w:cstheme="minorHAnsi"/>
          <w:iCs/>
        </w:rPr>
      </w:pPr>
      <w:r w:rsidRPr="0051327C">
        <w:rPr>
          <w:rFonts w:asciiTheme="majorHAnsi" w:hAnsiTheme="majorHAnsi" w:cstheme="minorHAnsi"/>
          <w:iCs/>
        </w:rPr>
        <w:t>Anvendt regnskabspraksis fremgår af bilag 4.8.</w:t>
      </w:r>
    </w:p>
    <w:p w:rsidR="00113A10" w:rsidRPr="0051327C" w:rsidRDefault="00113A10" w:rsidP="00131C3E">
      <w:pPr>
        <w:spacing w:after="0"/>
        <w:rPr>
          <w:rFonts w:asciiTheme="majorHAnsi" w:hAnsiTheme="majorHAnsi" w:cstheme="minorHAnsi"/>
          <w:i/>
          <w:color w:val="A6A6A6" w:themeColor="background1" w:themeShade="A6"/>
        </w:rPr>
      </w:pPr>
    </w:p>
    <w:p w:rsidR="00361F7B" w:rsidRPr="0051327C" w:rsidRDefault="00361F7B" w:rsidP="00410145">
      <w:pPr>
        <w:pStyle w:val="Overskrift3"/>
        <w:rPr>
          <w:rFonts w:cstheme="minorHAnsi"/>
          <w:color w:val="0070C0"/>
        </w:rPr>
      </w:pPr>
      <w:bookmarkStart w:id="69" w:name="_Toc67032714"/>
      <w:r w:rsidRPr="0051327C">
        <w:rPr>
          <w:rFonts w:cstheme="minorHAnsi"/>
          <w:color w:val="0070C0"/>
        </w:rPr>
        <w:t>3.</w:t>
      </w:r>
      <w:r w:rsidR="00410145" w:rsidRPr="0051327C">
        <w:rPr>
          <w:rFonts w:cstheme="minorHAnsi"/>
          <w:color w:val="0070C0"/>
        </w:rPr>
        <w:t>1</w:t>
      </w:r>
      <w:r w:rsidRPr="0051327C">
        <w:rPr>
          <w:rFonts w:cstheme="minorHAnsi"/>
          <w:color w:val="0070C0"/>
        </w:rPr>
        <w:t>.1. Resultatdisponering</w:t>
      </w:r>
      <w:bookmarkEnd w:id="69"/>
    </w:p>
    <w:p w:rsidR="00113A10" w:rsidRPr="0051327C" w:rsidRDefault="00113A10" w:rsidP="00113A10">
      <w:pPr>
        <w:rPr>
          <w:rFonts w:asciiTheme="majorHAnsi" w:hAnsiTheme="majorHAnsi" w:cstheme="minorHAnsi"/>
        </w:rPr>
      </w:pPr>
    </w:p>
    <w:p w:rsidR="00527990" w:rsidRPr="0051327C" w:rsidRDefault="00DC003A" w:rsidP="00113A10">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5229225" cy="2133600"/>
            <wp:effectExtent l="0" t="0" r="9525" b="0"/>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29225" cy="2133600"/>
                    </a:xfrm>
                    <a:prstGeom prst="rect">
                      <a:avLst/>
                    </a:prstGeom>
                    <a:noFill/>
                    <a:ln>
                      <a:noFill/>
                    </a:ln>
                  </pic:spPr>
                </pic:pic>
              </a:graphicData>
            </a:graphic>
          </wp:inline>
        </w:drawing>
      </w:r>
    </w:p>
    <w:p w:rsidR="00527990" w:rsidRPr="0051327C" w:rsidRDefault="00DC003A" w:rsidP="00113A10">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6120130" cy="1698071"/>
            <wp:effectExtent l="0" t="0" r="0" b="0"/>
            <wp:docPr id="46"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1698071"/>
                    </a:xfrm>
                    <a:prstGeom prst="rect">
                      <a:avLst/>
                    </a:prstGeom>
                    <a:noFill/>
                    <a:ln>
                      <a:noFill/>
                    </a:ln>
                  </pic:spPr>
                </pic:pic>
              </a:graphicData>
            </a:graphic>
          </wp:inline>
        </w:drawing>
      </w:r>
    </w:p>
    <w:p w:rsidR="00527990" w:rsidRPr="0051327C" w:rsidRDefault="002D68BE" w:rsidP="002D68BE">
      <w:pPr>
        <w:rPr>
          <w:rFonts w:asciiTheme="majorHAnsi" w:hAnsiTheme="majorHAnsi" w:cstheme="minorHAnsi"/>
        </w:rPr>
      </w:pPr>
      <w:r w:rsidRPr="0051327C">
        <w:rPr>
          <w:rFonts w:asciiTheme="majorHAnsi" w:hAnsiTheme="majorHAnsi" w:cstheme="minorHAnsi"/>
        </w:rPr>
        <w:t>De planlagt anlægsprojekter i Bispegården forventes at være afsluttet i løbet af 2021.</w:t>
      </w:r>
    </w:p>
    <w:p w:rsidR="00B5119D" w:rsidRPr="0051327C" w:rsidRDefault="00AE3E86" w:rsidP="00B5119D">
      <w:pPr>
        <w:rPr>
          <w:rFonts w:asciiTheme="majorHAnsi" w:hAnsiTheme="majorHAnsi" w:cstheme="minorHAnsi"/>
          <w:i/>
          <w:noProof/>
          <w:color w:val="A6A6A6" w:themeColor="background1" w:themeShade="A6"/>
          <w:lang w:eastAsia="da-DK" w:bidi="he-IL"/>
        </w:rPr>
      </w:pPr>
      <w:r w:rsidRPr="0051327C">
        <w:rPr>
          <w:rFonts w:asciiTheme="majorHAnsi" w:hAnsiTheme="majorHAnsi" w:cstheme="minorHAnsi"/>
          <w:noProof/>
          <w:lang w:eastAsia="da-DK" w:bidi="he-IL"/>
        </w:rPr>
        <w:drawing>
          <wp:inline distT="0" distB="0" distL="0" distR="0">
            <wp:extent cx="6120130" cy="1630401"/>
            <wp:effectExtent l="0" t="0" r="0" b="8255"/>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630401"/>
                    </a:xfrm>
                    <a:prstGeom prst="rect">
                      <a:avLst/>
                    </a:prstGeom>
                    <a:noFill/>
                    <a:ln>
                      <a:noFill/>
                    </a:ln>
                  </pic:spPr>
                </pic:pic>
              </a:graphicData>
            </a:graphic>
          </wp:inline>
        </w:drawing>
      </w:r>
    </w:p>
    <w:p w:rsidR="00B6120F" w:rsidRPr="0051327C" w:rsidRDefault="00716EA8" w:rsidP="00B5119D">
      <w:pPr>
        <w:rPr>
          <w:rFonts w:asciiTheme="majorHAnsi" w:hAnsiTheme="majorHAnsi" w:cstheme="minorHAnsi"/>
          <w:color w:val="0070C0"/>
        </w:rPr>
      </w:pPr>
      <w:bookmarkStart w:id="70" w:name="_Toc411853775"/>
      <w:bookmarkStart w:id="71" w:name="_Toc411943312"/>
      <w:bookmarkStart w:id="72" w:name="_Toc411943388"/>
      <w:bookmarkStart w:id="73" w:name="_Toc411945130"/>
      <w:bookmarkStart w:id="74" w:name="_Toc411948407"/>
      <w:r w:rsidRPr="0051327C">
        <w:rPr>
          <w:rFonts w:asciiTheme="majorHAnsi" w:hAnsiTheme="majorHAnsi" w:cstheme="minorHAnsi"/>
          <w:color w:val="0070C0"/>
        </w:rPr>
        <w:br w:type="page"/>
      </w:r>
      <w:r w:rsidR="00B6120F" w:rsidRPr="0051327C">
        <w:rPr>
          <w:rFonts w:asciiTheme="majorHAnsi" w:hAnsiTheme="majorHAnsi" w:cstheme="minorHAnsi"/>
          <w:color w:val="0070C0"/>
        </w:rPr>
        <w:lastRenderedPageBreak/>
        <w:t>3.</w:t>
      </w:r>
      <w:r w:rsidR="00410145" w:rsidRPr="0051327C">
        <w:rPr>
          <w:rFonts w:asciiTheme="majorHAnsi" w:hAnsiTheme="majorHAnsi" w:cstheme="minorHAnsi"/>
          <w:color w:val="0070C0"/>
        </w:rPr>
        <w:t>2</w:t>
      </w:r>
      <w:r w:rsidR="00B6120F" w:rsidRPr="0051327C">
        <w:rPr>
          <w:rFonts w:asciiTheme="majorHAnsi" w:hAnsiTheme="majorHAnsi" w:cstheme="minorHAnsi"/>
          <w:color w:val="0070C0"/>
        </w:rPr>
        <w:t>. Balance (Status)</w:t>
      </w:r>
      <w:bookmarkEnd w:id="70"/>
      <w:bookmarkEnd w:id="71"/>
      <w:bookmarkEnd w:id="72"/>
      <w:bookmarkEnd w:id="73"/>
      <w:bookmarkEnd w:id="74"/>
    </w:p>
    <w:p w:rsidR="00C50305" w:rsidRPr="0051327C" w:rsidRDefault="00C50305" w:rsidP="00B6120F">
      <w:pPr>
        <w:rPr>
          <w:rFonts w:asciiTheme="majorHAnsi" w:hAnsiTheme="majorHAnsi" w:cstheme="minorHAnsi"/>
          <w:iCs/>
          <w:u w:val="single"/>
        </w:rPr>
      </w:pPr>
    </w:p>
    <w:p w:rsidR="00F07617" w:rsidRPr="0051327C" w:rsidRDefault="00DC003A" w:rsidP="00F07617">
      <w:pPr>
        <w:rPr>
          <w:rFonts w:asciiTheme="majorHAnsi" w:hAnsiTheme="majorHAnsi" w:cstheme="minorHAnsi"/>
          <w:iCs/>
          <w:u w:val="single"/>
        </w:rPr>
      </w:pPr>
      <w:r w:rsidRPr="0051327C">
        <w:rPr>
          <w:rFonts w:asciiTheme="majorHAnsi" w:hAnsiTheme="majorHAnsi" w:cstheme="minorHAnsi"/>
          <w:noProof/>
          <w:lang w:eastAsia="da-DK" w:bidi="he-IL"/>
        </w:rPr>
        <w:drawing>
          <wp:inline distT="0" distB="0" distL="0" distR="0">
            <wp:extent cx="4114800" cy="6286500"/>
            <wp:effectExtent l="0" t="0" r="0" b="0"/>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14800" cy="6286500"/>
                    </a:xfrm>
                    <a:prstGeom prst="rect">
                      <a:avLst/>
                    </a:prstGeom>
                    <a:noFill/>
                    <a:ln>
                      <a:noFill/>
                    </a:ln>
                  </pic:spPr>
                </pic:pic>
              </a:graphicData>
            </a:graphic>
          </wp:inline>
        </w:drawing>
      </w:r>
    </w:p>
    <w:p w:rsidR="00F07617" w:rsidRPr="0051327C" w:rsidRDefault="00F07617" w:rsidP="00F07617">
      <w:pPr>
        <w:rPr>
          <w:rFonts w:asciiTheme="majorHAnsi" w:hAnsiTheme="majorHAnsi" w:cstheme="minorHAnsi"/>
          <w:iCs/>
          <w:u w:val="single"/>
        </w:rPr>
      </w:pPr>
    </w:p>
    <w:p w:rsidR="00F07617" w:rsidRPr="0051327C" w:rsidRDefault="00F07617" w:rsidP="00F07617">
      <w:pPr>
        <w:rPr>
          <w:rFonts w:asciiTheme="majorHAnsi" w:hAnsiTheme="majorHAnsi" w:cstheme="minorHAnsi"/>
          <w:iCs/>
          <w:u w:val="single"/>
        </w:rPr>
      </w:pPr>
    </w:p>
    <w:p w:rsidR="00F07617" w:rsidRPr="0051327C" w:rsidRDefault="00F07617" w:rsidP="00F07617">
      <w:pPr>
        <w:rPr>
          <w:rFonts w:asciiTheme="majorHAnsi" w:hAnsiTheme="majorHAnsi" w:cstheme="minorHAnsi"/>
          <w:iCs/>
          <w:u w:val="single"/>
        </w:rPr>
      </w:pPr>
    </w:p>
    <w:p w:rsidR="00F07617" w:rsidRPr="0051327C" w:rsidRDefault="00F07617" w:rsidP="00F07617">
      <w:pPr>
        <w:rPr>
          <w:rFonts w:asciiTheme="majorHAnsi" w:hAnsiTheme="majorHAnsi" w:cstheme="minorHAnsi"/>
          <w:iCs/>
          <w:u w:val="single"/>
        </w:rPr>
      </w:pPr>
    </w:p>
    <w:p w:rsidR="00F07617" w:rsidRPr="0051327C" w:rsidRDefault="00F07617" w:rsidP="00F07617">
      <w:pPr>
        <w:rPr>
          <w:rFonts w:asciiTheme="majorHAnsi" w:hAnsiTheme="majorHAnsi" w:cstheme="minorHAnsi"/>
          <w:iCs/>
          <w:u w:val="single"/>
        </w:rPr>
      </w:pPr>
    </w:p>
    <w:p w:rsidR="00F07617" w:rsidRPr="0051327C" w:rsidRDefault="00F07617" w:rsidP="00F07617">
      <w:pPr>
        <w:rPr>
          <w:rFonts w:asciiTheme="majorHAnsi" w:hAnsiTheme="majorHAnsi" w:cstheme="minorHAnsi"/>
          <w:iCs/>
          <w:u w:val="single"/>
        </w:rPr>
      </w:pPr>
    </w:p>
    <w:p w:rsidR="00F07617" w:rsidRPr="0051327C" w:rsidRDefault="00F07617" w:rsidP="00F07617">
      <w:pPr>
        <w:rPr>
          <w:rFonts w:asciiTheme="majorHAnsi" w:hAnsiTheme="majorHAnsi" w:cstheme="minorHAnsi"/>
          <w:iCs/>
          <w:u w:val="single"/>
        </w:rPr>
      </w:pPr>
    </w:p>
    <w:p w:rsidR="00F07617" w:rsidRPr="0051327C" w:rsidRDefault="00DC003A" w:rsidP="00B6120F">
      <w:pPr>
        <w:rPr>
          <w:rFonts w:asciiTheme="majorHAnsi" w:hAnsiTheme="majorHAnsi" w:cstheme="minorHAnsi"/>
          <w:iCs/>
          <w:u w:val="single"/>
        </w:rPr>
      </w:pPr>
      <w:r w:rsidRPr="0051327C">
        <w:rPr>
          <w:rFonts w:asciiTheme="majorHAnsi" w:hAnsiTheme="majorHAnsi" w:cstheme="minorHAnsi"/>
          <w:noProof/>
          <w:lang w:eastAsia="da-DK" w:bidi="he-IL"/>
        </w:rPr>
        <w:drawing>
          <wp:inline distT="0" distB="0" distL="0" distR="0">
            <wp:extent cx="4429125" cy="6286500"/>
            <wp:effectExtent l="0" t="0" r="9525" b="0"/>
            <wp:docPr id="50"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29125" cy="6286500"/>
                    </a:xfrm>
                    <a:prstGeom prst="rect">
                      <a:avLst/>
                    </a:prstGeom>
                    <a:noFill/>
                    <a:ln>
                      <a:noFill/>
                    </a:ln>
                  </pic:spPr>
                </pic:pic>
              </a:graphicData>
            </a:graphic>
          </wp:inline>
        </w:drawing>
      </w:r>
    </w:p>
    <w:p w:rsidR="00DB42D0" w:rsidRPr="0051327C" w:rsidRDefault="00361F7B" w:rsidP="001D3CF5">
      <w:pPr>
        <w:rPr>
          <w:rFonts w:asciiTheme="majorHAnsi" w:hAnsiTheme="majorHAnsi" w:cstheme="minorHAnsi"/>
          <w:iCs/>
        </w:rPr>
      </w:pPr>
      <w:r w:rsidRPr="0051327C">
        <w:rPr>
          <w:rFonts w:asciiTheme="majorHAnsi" w:hAnsiTheme="majorHAnsi" w:cstheme="minorHAnsi"/>
          <w:iCs/>
        </w:rPr>
        <w:t>Likviditet stilles til rådighed af fællesfonden – jf. Fællesfondens årsrapport</w:t>
      </w:r>
      <w:r w:rsidR="002F5886" w:rsidRPr="0051327C">
        <w:rPr>
          <w:rFonts w:asciiTheme="majorHAnsi" w:hAnsiTheme="majorHAnsi" w:cstheme="minorHAnsi"/>
          <w:iCs/>
        </w:rPr>
        <w:t>.</w:t>
      </w:r>
    </w:p>
    <w:p w:rsidR="00716EA8" w:rsidRPr="0051327C" w:rsidRDefault="00716EA8" w:rsidP="00DB42D0">
      <w:pPr>
        <w:pStyle w:val="Overskrift2"/>
        <w:rPr>
          <w:rFonts w:asciiTheme="majorHAnsi" w:hAnsiTheme="majorHAnsi" w:cstheme="minorHAnsi"/>
          <w:color w:val="0070C0"/>
        </w:rPr>
      </w:pPr>
    </w:p>
    <w:p w:rsidR="00716EA8" w:rsidRPr="0051327C" w:rsidRDefault="00716EA8" w:rsidP="00716EA8">
      <w:pPr>
        <w:rPr>
          <w:rFonts w:asciiTheme="majorHAnsi" w:hAnsiTheme="majorHAnsi" w:cstheme="minorHAnsi"/>
          <w:lang w:eastAsia="da-DK"/>
        </w:rPr>
      </w:pPr>
    </w:p>
    <w:p w:rsidR="00716EA8" w:rsidRPr="0051327C" w:rsidRDefault="00716EA8" w:rsidP="00716EA8">
      <w:pPr>
        <w:rPr>
          <w:rFonts w:asciiTheme="majorHAnsi" w:hAnsiTheme="majorHAnsi" w:cstheme="minorHAnsi"/>
          <w:lang w:eastAsia="da-DK"/>
        </w:rPr>
      </w:pPr>
    </w:p>
    <w:p w:rsidR="00716EA8" w:rsidRPr="0051327C" w:rsidRDefault="00716EA8" w:rsidP="00716EA8">
      <w:pPr>
        <w:rPr>
          <w:rFonts w:asciiTheme="majorHAnsi" w:hAnsiTheme="majorHAnsi" w:cstheme="minorHAnsi"/>
          <w:lang w:eastAsia="da-DK"/>
        </w:rPr>
      </w:pPr>
    </w:p>
    <w:p w:rsidR="0084383B" w:rsidRPr="0051327C" w:rsidRDefault="00DB42D0" w:rsidP="00410145">
      <w:pPr>
        <w:pStyle w:val="Overskrift2"/>
        <w:rPr>
          <w:rFonts w:asciiTheme="majorHAnsi" w:hAnsiTheme="majorHAnsi" w:cstheme="minorHAnsi"/>
          <w:color w:val="0070C0"/>
        </w:rPr>
      </w:pPr>
      <w:bookmarkStart w:id="75" w:name="_Toc67032715"/>
      <w:r w:rsidRPr="0051327C">
        <w:rPr>
          <w:rFonts w:asciiTheme="majorHAnsi" w:hAnsiTheme="majorHAnsi" w:cstheme="minorHAnsi"/>
          <w:color w:val="0070C0"/>
        </w:rPr>
        <w:lastRenderedPageBreak/>
        <w:t>3.</w:t>
      </w:r>
      <w:r w:rsidR="00410145" w:rsidRPr="0051327C">
        <w:rPr>
          <w:rFonts w:asciiTheme="majorHAnsi" w:hAnsiTheme="majorHAnsi" w:cstheme="minorHAnsi"/>
          <w:color w:val="0070C0"/>
        </w:rPr>
        <w:t>3</w:t>
      </w:r>
      <w:r w:rsidRPr="0051327C">
        <w:rPr>
          <w:rFonts w:asciiTheme="majorHAnsi" w:hAnsiTheme="majorHAnsi" w:cstheme="minorHAnsi"/>
          <w:color w:val="0070C0"/>
        </w:rPr>
        <w:t>. Egenkapitalforklaring</w:t>
      </w:r>
      <w:bookmarkEnd w:id="75"/>
    </w:p>
    <w:p w:rsidR="00F2346F" w:rsidRPr="0051327C" w:rsidRDefault="00DC003A">
      <w:pPr>
        <w:rPr>
          <w:rFonts w:asciiTheme="majorHAnsi" w:hAnsiTheme="majorHAnsi" w:cstheme="minorHAnsi"/>
          <w:i/>
        </w:rPr>
      </w:pPr>
      <w:r w:rsidRPr="0051327C">
        <w:rPr>
          <w:rFonts w:asciiTheme="majorHAnsi" w:hAnsiTheme="majorHAnsi" w:cstheme="minorHAnsi"/>
          <w:noProof/>
          <w:lang w:eastAsia="da-DK" w:bidi="he-IL"/>
        </w:rPr>
        <w:drawing>
          <wp:inline distT="0" distB="0" distL="0" distR="0">
            <wp:extent cx="4067175" cy="3314700"/>
            <wp:effectExtent l="0" t="0" r="9525" b="0"/>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67175" cy="3314700"/>
                    </a:xfrm>
                    <a:prstGeom prst="rect">
                      <a:avLst/>
                    </a:prstGeom>
                    <a:noFill/>
                    <a:ln>
                      <a:noFill/>
                    </a:ln>
                  </pic:spPr>
                </pic:pic>
              </a:graphicData>
            </a:graphic>
          </wp:inline>
        </w:drawing>
      </w:r>
    </w:p>
    <w:p w:rsidR="004A58E6" w:rsidRPr="0051327C" w:rsidRDefault="00DC003A">
      <w:pPr>
        <w:rPr>
          <w:rFonts w:asciiTheme="majorHAnsi" w:hAnsiTheme="majorHAnsi" w:cstheme="minorHAnsi"/>
          <w:b/>
          <w:bCs/>
          <w:i/>
          <w:color w:val="FF0000"/>
        </w:rPr>
      </w:pPr>
      <w:r w:rsidRPr="0051327C">
        <w:rPr>
          <w:rFonts w:asciiTheme="majorHAnsi" w:hAnsiTheme="majorHAnsi" w:cstheme="minorHAnsi"/>
          <w:noProof/>
          <w:lang w:eastAsia="da-DK" w:bidi="he-IL"/>
        </w:rPr>
        <w:drawing>
          <wp:inline distT="0" distB="0" distL="0" distR="0">
            <wp:extent cx="4676775" cy="3324225"/>
            <wp:effectExtent l="0" t="0" r="9525" b="9525"/>
            <wp:docPr id="56" name="Bille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6775" cy="3324225"/>
                    </a:xfrm>
                    <a:prstGeom prst="rect">
                      <a:avLst/>
                    </a:prstGeom>
                    <a:noFill/>
                    <a:ln>
                      <a:noFill/>
                    </a:ln>
                  </pic:spPr>
                </pic:pic>
              </a:graphicData>
            </a:graphic>
          </wp:inline>
        </w:drawing>
      </w:r>
    </w:p>
    <w:p w:rsidR="00AE3E86" w:rsidRPr="0051327C" w:rsidRDefault="00AE3E86">
      <w:pPr>
        <w:rPr>
          <w:rFonts w:asciiTheme="majorHAnsi" w:hAnsiTheme="majorHAnsi" w:cstheme="minorHAnsi"/>
        </w:rPr>
      </w:pPr>
    </w:p>
    <w:p w:rsidR="001D3CF5" w:rsidRPr="0051327C" w:rsidRDefault="00DC003A">
      <w:pPr>
        <w:rPr>
          <w:rFonts w:asciiTheme="majorHAnsi" w:hAnsiTheme="majorHAnsi" w:cstheme="minorHAnsi"/>
          <w:i/>
        </w:rPr>
      </w:pPr>
      <w:r w:rsidRPr="0051327C">
        <w:rPr>
          <w:rFonts w:asciiTheme="majorHAnsi" w:hAnsiTheme="majorHAnsi" w:cstheme="minorHAnsi"/>
          <w:noProof/>
          <w:lang w:eastAsia="da-DK" w:bidi="he-IL"/>
        </w:rPr>
        <w:lastRenderedPageBreak/>
        <w:drawing>
          <wp:inline distT="0" distB="0" distL="0" distR="0">
            <wp:extent cx="5962650" cy="1352550"/>
            <wp:effectExtent l="0" t="0" r="0" b="0"/>
            <wp:docPr id="57" name="Bille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2650" cy="1352550"/>
                    </a:xfrm>
                    <a:prstGeom prst="rect">
                      <a:avLst/>
                    </a:prstGeom>
                    <a:noFill/>
                    <a:ln>
                      <a:noFill/>
                    </a:ln>
                  </pic:spPr>
                </pic:pic>
              </a:graphicData>
            </a:graphic>
          </wp:inline>
        </w:drawing>
      </w:r>
    </w:p>
    <w:p w:rsidR="004A58E6" w:rsidRPr="0051327C" w:rsidRDefault="004A58E6" w:rsidP="00935986">
      <w:pPr>
        <w:pStyle w:val="Overskrift2"/>
        <w:rPr>
          <w:rFonts w:asciiTheme="majorHAnsi" w:hAnsiTheme="majorHAnsi" w:cstheme="minorHAnsi"/>
        </w:rPr>
      </w:pPr>
    </w:p>
    <w:p w:rsidR="00716EA8" w:rsidRPr="0051327C" w:rsidRDefault="00A649D7" w:rsidP="00410145">
      <w:pPr>
        <w:pStyle w:val="Overskrift2"/>
        <w:rPr>
          <w:rFonts w:asciiTheme="majorHAnsi" w:hAnsiTheme="majorHAnsi" w:cstheme="minorHAnsi"/>
          <w:color w:val="0070C0"/>
        </w:rPr>
      </w:pPr>
      <w:bookmarkStart w:id="76" w:name="_Toc67032716"/>
      <w:r w:rsidRPr="0051327C">
        <w:rPr>
          <w:rFonts w:asciiTheme="majorHAnsi" w:hAnsiTheme="majorHAnsi" w:cstheme="minorHAnsi"/>
          <w:color w:val="0070C0"/>
        </w:rPr>
        <w:t>3.</w:t>
      </w:r>
      <w:r w:rsidR="00410145" w:rsidRPr="0051327C">
        <w:rPr>
          <w:rFonts w:asciiTheme="majorHAnsi" w:hAnsiTheme="majorHAnsi" w:cstheme="minorHAnsi"/>
          <w:color w:val="0070C0"/>
        </w:rPr>
        <w:t>4</w:t>
      </w:r>
      <w:r w:rsidRPr="0051327C">
        <w:rPr>
          <w:rFonts w:asciiTheme="majorHAnsi" w:hAnsiTheme="majorHAnsi" w:cstheme="minorHAnsi"/>
          <w:color w:val="0070C0"/>
        </w:rPr>
        <w:t xml:space="preserve"> Likviditet og låneramme</w:t>
      </w:r>
      <w:bookmarkEnd w:id="76"/>
    </w:p>
    <w:p w:rsidR="00716EA8" w:rsidRPr="0051327C" w:rsidRDefault="00416793" w:rsidP="00101CFC">
      <w:pPr>
        <w:rPr>
          <w:rFonts w:asciiTheme="majorHAnsi" w:hAnsiTheme="majorHAnsi" w:cstheme="minorHAnsi"/>
          <w:i/>
        </w:rPr>
      </w:pPr>
      <w:r w:rsidRPr="0051327C">
        <w:rPr>
          <w:rFonts w:asciiTheme="majorHAnsi" w:hAnsiTheme="majorHAnsi" w:cstheme="minorHAnsi"/>
          <w:iCs/>
        </w:rPr>
        <w:t xml:space="preserve">Stiftets likviditet reguleres løbende gennem året ved likviditetsregulering fra fællesfonden – jf. tabel </w:t>
      </w:r>
      <w:r w:rsidR="00F2346F" w:rsidRPr="0051327C">
        <w:rPr>
          <w:rFonts w:asciiTheme="majorHAnsi" w:hAnsiTheme="majorHAnsi" w:cstheme="minorHAnsi"/>
          <w:iCs/>
        </w:rPr>
        <w:t>3.</w:t>
      </w:r>
      <w:r w:rsidR="00101CFC" w:rsidRPr="0051327C">
        <w:rPr>
          <w:rFonts w:asciiTheme="majorHAnsi" w:hAnsiTheme="majorHAnsi" w:cstheme="minorHAnsi"/>
          <w:iCs/>
        </w:rPr>
        <w:t>3</w:t>
      </w:r>
      <w:r w:rsidR="00F2346F" w:rsidRPr="0051327C">
        <w:rPr>
          <w:rFonts w:asciiTheme="majorHAnsi" w:hAnsiTheme="majorHAnsi" w:cstheme="minorHAnsi"/>
          <w:iCs/>
        </w:rPr>
        <w:t>.3.</w:t>
      </w:r>
    </w:p>
    <w:p w:rsidR="0084383B" w:rsidRPr="0051327C" w:rsidRDefault="0084383B">
      <w:pPr>
        <w:rPr>
          <w:rFonts w:asciiTheme="majorHAnsi" w:hAnsiTheme="majorHAnsi" w:cstheme="minorHAnsi"/>
          <w:i/>
        </w:rPr>
      </w:pPr>
    </w:p>
    <w:p w:rsidR="00B6120F" w:rsidRPr="0051327C" w:rsidRDefault="00B6120F" w:rsidP="00410145">
      <w:pPr>
        <w:pStyle w:val="Overskrift2"/>
        <w:rPr>
          <w:rFonts w:asciiTheme="majorHAnsi" w:hAnsiTheme="majorHAnsi" w:cstheme="minorHAnsi"/>
          <w:color w:val="0070C0"/>
        </w:rPr>
      </w:pPr>
      <w:bookmarkStart w:id="77" w:name="_Toc411853776"/>
      <w:bookmarkStart w:id="78" w:name="_Toc411943313"/>
      <w:bookmarkStart w:id="79" w:name="_Toc411943389"/>
      <w:bookmarkStart w:id="80" w:name="_Toc411945131"/>
      <w:bookmarkStart w:id="81" w:name="_Toc411948408"/>
      <w:bookmarkStart w:id="82" w:name="_Toc67032717"/>
      <w:r w:rsidRPr="0051327C">
        <w:rPr>
          <w:rFonts w:asciiTheme="majorHAnsi" w:hAnsiTheme="majorHAnsi" w:cstheme="minorHAnsi"/>
          <w:color w:val="0070C0"/>
        </w:rPr>
        <w:t>3.</w:t>
      </w:r>
      <w:r w:rsidR="00410145" w:rsidRPr="0051327C">
        <w:rPr>
          <w:rFonts w:asciiTheme="majorHAnsi" w:hAnsiTheme="majorHAnsi" w:cstheme="minorHAnsi"/>
          <w:color w:val="0070C0"/>
        </w:rPr>
        <w:t>5</w:t>
      </w:r>
      <w:r w:rsidRPr="0051327C">
        <w:rPr>
          <w:rFonts w:asciiTheme="majorHAnsi" w:hAnsiTheme="majorHAnsi" w:cstheme="minorHAnsi"/>
          <w:color w:val="0070C0"/>
        </w:rPr>
        <w:t>. Opfølgning på lønsumsloft</w:t>
      </w:r>
      <w:bookmarkEnd w:id="77"/>
      <w:bookmarkEnd w:id="78"/>
      <w:bookmarkEnd w:id="79"/>
      <w:bookmarkEnd w:id="80"/>
      <w:bookmarkEnd w:id="81"/>
      <w:bookmarkEnd w:id="82"/>
    </w:p>
    <w:p w:rsidR="00A728EA" w:rsidRPr="0051327C" w:rsidRDefault="00A728EA" w:rsidP="00B6120F">
      <w:pPr>
        <w:rPr>
          <w:rFonts w:asciiTheme="majorHAnsi" w:hAnsiTheme="majorHAnsi" w:cstheme="minorHAnsi"/>
          <w:lang w:eastAsia="da-DK"/>
        </w:rPr>
      </w:pPr>
    </w:p>
    <w:p w:rsidR="00A728EA" w:rsidRPr="0051327C" w:rsidRDefault="00DC003A" w:rsidP="00B6120F">
      <w:pPr>
        <w:rPr>
          <w:rFonts w:asciiTheme="majorHAnsi" w:hAnsiTheme="majorHAnsi" w:cstheme="minorHAnsi"/>
          <w:lang w:eastAsia="da-DK"/>
        </w:rPr>
      </w:pPr>
      <w:r w:rsidRPr="0051327C">
        <w:rPr>
          <w:rFonts w:asciiTheme="majorHAnsi" w:hAnsiTheme="majorHAnsi" w:cstheme="minorHAnsi"/>
          <w:noProof/>
          <w:lang w:eastAsia="da-DK" w:bidi="he-IL"/>
        </w:rPr>
        <w:drawing>
          <wp:inline distT="0" distB="0" distL="0" distR="0">
            <wp:extent cx="5019675" cy="2305050"/>
            <wp:effectExtent l="0" t="0" r="9525" b="0"/>
            <wp:docPr id="61"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19675" cy="2305050"/>
                    </a:xfrm>
                    <a:prstGeom prst="rect">
                      <a:avLst/>
                    </a:prstGeom>
                    <a:noFill/>
                    <a:ln>
                      <a:noFill/>
                    </a:ln>
                  </pic:spPr>
                </pic:pic>
              </a:graphicData>
            </a:graphic>
          </wp:inline>
        </w:drawing>
      </w:r>
    </w:p>
    <w:p w:rsidR="00B6120F" w:rsidRPr="0051327C" w:rsidRDefault="00B6120F" w:rsidP="00B6120F">
      <w:pPr>
        <w:rPr>
          <w:rFonts w:asciiTheme="majorHAnsi" w:hAnsiTheme="majorHAnsi" w:cstheme="minorHAnsi"/>
          <w:lang w:eastAsia="da-DK"/>
        </w:rPr>
      </w:pPr>
    </w:p>
    <w:p w:rsidR="004B0827" w:rsidRPr="0051327C" w:rsidRDefault="004B0827" w:rsidP="00B6120F">
      <w:pPr>
        <w:rPr>
          <w:rFonts w:asciiTheme="majorHAnsi" w:hAnsiTheme="majorHAnsi" w:cstheme="minorHAnsi"/>
          <w:lang w:eastAsia="da-DK"/>
        </w:rPr>
      </w:pPr>
    </w:p>
    <w:p w:rsidR="004B0827" w:rsidRPr="0051327C" w:rsidRDefault="004B0827" w:rsidP="00B6120F">
      <w:pPr>
        <w:rPr>
          <w:rFonts w:asciiTheme="majorHAnsi" w:hAnsiTheme="majorHAnsi" w:cstheme="minorHAnsi"/>
          <w:lang w:eastAsia="da-DK"/>
        </w:rPr>
      </w:pPr>
    </w:p>
    <w:p w:rsidR="004B0827" w:rsidRPr="0051327C" w:rsidRDefault="004B0827" w:rsidP="00B6120F">
      <w:pPr>
        <w:rPr>
          <w:rFonts w:asciiTheme="majorHAnsi" w:hAnsiTheme="majorHAnsi" w:cstheme="minorHAnsi"/>
          <w:lang w:eastAsia="da-DK"/>
        </w:rPr>
      </w:pPr>
    </w:p>
    <w:p w:rsidR="004B0827" w:rsidRPr="0051327C" w:rsidRDefault="004B0827" w:rsidP="00B6120F">
      <w:pPr>
        <w:rPr>
          <w:rFonts w:asciiTheme="majorHAnsi" w:hAnsiTheme="majorHAnsi" w:cstheme="minorHAnsi"/>
          <w:lang w:eastAsia="da-DK"/>
        </w:rPr>
      </w:pPr>
    </w:p>
    <w:p w:rsidR="004B0827" w:rsidRPr="0051327C" w:rsidRDefault="004B0827" w:rsidP="00B6120F">
      <w:pPr>
        <w:rPr>
          <w:rFonts w:asciiTheme="majorHAnsi" w:hAnsiTheme="majorHAnsi" w:cstheme="minorHAnsi"/>
          <w:lang w:eastAsia="da-DK"/>
        </w:rPr>
      </w:pPr>
    </w:p>
    <w:p w:rsidR="004B0827" w:rsidRPr="0051327C" w:rsidRDefault="004B0827" w:rsidP="00B6120F">
      <w:pPr>
        <w:rPr>
          <w:rFonts w:asciiTheme="majorHAnsi" w:hAnsiTheme="majorHAnsi" w:cstheme="minorHAnsi"/>
          <w:lang w:eastAsia="da-DK"/>
        </w:rPr>
      </w:pPr>
    </w:p>
    <w:p w:rsidR="004B0827" w:rsidRPr="0051327C" w:rsidRDefault="004B0827" w:rsidP="00B6120F">
      <w:pPr>
        <w:rPr>
          <w:rFonts w:asciiTheme="majorHAnsi" w:hAnsiTheme="majorHAnsi" w:cstheme="minorHAnsi"/>
          <w:lang w:eastAsia="da-DK"/>
        </w:rPr>
      </w:pPr>
    </w:p>
    <w:p w:rsidR="004B0827" w:rsidRPr="0051327C" w:rsidRDefault="00DB42D0" w:rsidP="000C0367">
      <w:pPr>
        <w:pStyle w:val="Overskrift2"/>
        <w:spacing w:before="0" w:after="0"/>
        <w:rPr>
          <w:rFonts w:asciiTheme="majorHAnsi" w:hAnsiTheme="majorHAnsi" w:cstheme="minorHAnsi"/>
          <w:color w:val="0070C0"/>
        </w:rPr>
      </w:pPr>
      <w:bookmarkStart w:id="83" w:name="_Toc411853777"/>
      <w:bookmarkStart w:id="84" w:name="_Toc411943314"/>
      <w:bookmarkStart w:id="85" w:name="_Toc411943390"/>
      <w:bookmarkStart w:id="86" w:name="_Toc411945132"/>
      <w:bookmarkStart w:id="87" w:name="_Toc411948409"/>
      <w:bookmarkStart w:id="88" w:name="_Toc67032718"/>
      <w:r w:rsidRPr="0051327C">
        <w:rPr>
          <w:rFonts w:asciiTheme="majorHAnsi" w:hAnsiTheme="majorHAnsi" w:cstheme="minorHAnsi"/>
          <w:color w:val="0070C0"/>
        </w:rPr>
        <w:lastRenderedPageBreak/>
        <w:t>3.</w:t>
      </w:r>
      <w:r w:rsidR="00410145" w:rsidRPr="0051327C">
        <w:rPr>
          <w:rFonts w:asciiTheme="majorHAnsi" w:hAnsiTheme="majorHAnsi" w:cstheme="minorHAnsi"/>
          <w:color w:val="0070C0"/>
        </w:rPr>
        <w:t>6</w:t>
      </w:r>
      <w:r w:rsidR="00B6120F" w:rsidRPr="0051327C">
        <w:rPr>
          <w:rFonts w:asciiTheme="majorHAnsi" w:hAnsiTheme="majorHAnsi" w:cstheme="minorHAnsi"/>
          <w:color w:val="0070C0"/>
        </w:rPr>
        <w:t>. Bevillingsregnskab</w:t>
      </w:r>
      <w:bookmarkEnd w:id="83"/>
      <w:bookmarkEnd w:id="84"/>
      <w:bookmarkEnd w:id="85"/>
      <w:bookmarkEnd w:id="86"/>
      <w:bookmarkEnd w:id="87"/>
      <w:bookmarkEnd w:id="88"/>
    </w:p>
    <w:p w:rsidR="000051A8" w:rsidRPr="0051327C" w:rsidRDefault="000051A8" w:rsidP="000051A8">
      <w:pPr>
        <w:rPr>
          <w:rFonts w:asciiTheme="majorHAnsi" w:hAnsiTheme="majorHAnsi" w:cstheme="minorHAnsi"/>
          <w:lang w:eastAsia="da-DK"/>
        </w:rPr>
      </w:pPr>
    </w:p>
    <w:p w:rsidR="008B5738" w:rsidRPr="0051327C" w:rsidRDefault="00DC003A" w:rsidP="008B5738">
      <w:pPr>
        <w:rPr>
          <w:rFonts w:asciiTheme="majorHAnsi" w:hAnsiTheme="majorHAnsi" w:cstheme="minorHAnsi"/>
          <w:lang w:eastAsia="da-DK"/>
        </w:rPr>
      </w:pPr>
      <w:r w:rsidRPr="0051327C">
        <w:rPr>
          <w:rFonts w:asciiTheme="majorHAnsi" w:hAnsiTheme="majorHAnsi" w:cstheme="minorHAnsi"/>
          <w:noProof/>
          <w:lang w:eastAsia="da-DK" w:bidi="he-IL"/>
        </w:rPr>
        <w:drawing>
          <wp:inline distT="0" distB="0" distL="0" distR="0">
            <wp:extent cx="6120130" cy="2258822"/>
            <wp:effectExtent l="0" t="0" r="0" b="8255"/>
            <wp:docPr id="63" name="Bille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2258822"/>
                    </a:xfrm>
                    <a:prstGeom prst="rect">
                      <a:avLst/>
                    </a:prstGeom>
                    <a:noFill/>
                    <a:ln>
                      <a:noFill/>
                    </a:ln>
                  </pic:spPr>
                </pic:pic>
              </a:graphicData>
            </a:graphic>
          </wp:inline>
        </w:drawing>
      </w:r>
    </w:p>
    <w:p w:rsidR="00670DD6" w:rsidRPr="0051327C" w:rsidRDefault="00DC003A" w:rsidP="008B5738">
      <w:pPr>
        <w:rPr>
          <w:rFonts w:asciiTheme="majorHAnsi" w:hAnsiTheme="majorHAnsi" w:cstheme="minorHAnsi"/>
          <w:lang w:eastAsia="da-DK"/>
        </w:rPr>
      </w:pPr>
      <w:r w:rsidRPr="0051327C">
        <w:rPr>
          <w:rFonts w:asciiTheme="majorHAnsi" w:hAnsiTheme="majorHAnsi" w:cstheme="minorHAnsi"/>
          <w:noProof/>
          <w:lang w:eastAsia="da-DK" w:bidi="he-IL"/>
        </w:rPr>
        <w:drawing>
          <wp:inline distT="0" distB="0" distL="0" distR="0">
            <wp:extent cx="6120130" cy="2294158"/>
            <wp:effectExtent l="0" t="0" r="0" b="0"/>
            <wp:docPr id="67" name="Bille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2294158"/>
                    </a:xfrm>
                    <a:prstGeom prst="rect">
                      <a:avLst/>
                    </a:prstGeom>
                    <a:noFill/>
                    <a:ln>
                      <a:noFill/>
                    </a:ln>
                  </pic:spPr>
                </pic:pic>
              </a:graphicData>
            </a:graphic>
          </wp:inline>
        </w:drawing>
      </w:r>
    </w:p>
    <w:p w:rsidR="00F513AF" w:rsidRPr="0051327C" w:rsidRDefault="00F513AF" w:rsidP="008B5738">
      <w:pPr>
        <w:rPr>
          <w:rFonts w:asciiTheme="majorHAnsi" w:hAnsiTheme="majorHAnsi" w:cstheme="minorHAnsi"/>
          <w:lang w:eastAsia="da-DK"/>
        </w:rPr>
      </w:pPr>
    </w:p>
    <w:p w:rsidR="008B5738" w:rsidRPr="0051327C" w:rsidRDefault="008B5738" w:rsidP="008B5738">
      <w:pPr>
        <w:rPr>
          <w:rFonts w:asciiTheme="majorHAnsi" w:hAnsiTheme="majorHAnsi" w:cstheme="minorHAnsi"/>
          <w:lang w:eastAsia="da-DK"/>
        </w:rPr>
      </w:pPr>
    </w:p>
    <w:p w:rsidR="00F513AF" w:rsidRPr="0051327C" w:rsidRDefault="00F513AF" w:rsidP="008B5738">
      <w:pPr>
        <w:rPr>
          <w:rFonts w:asciiTheme="majorHAnsi" w:hAnsiTheme="majorHAnsi" w:cstheme="minorHAnsi"/>
          <w:lang w:eastAsia="da-DK"/>
        </w:rPr>
      </w:pPr>
    </w:p>
    <w:p w:rsidR="00F513AF" w:rsidRPr="0051327C" w:rsidRDefault="00F513AF" w:rsidP="008B5738">
      <w:pPr>
        <w:rPr>
          <w:rFonts w:asciiTheme="majorHAnsi" w:hAnsiTheme="majorHAnsi" w:cstheme="minorHAnsi"/>
          <w:lang w:eastAsia="da-DK"/>
        </w:rPr>
      </w:pPr>
    </w:p>
    <w:p w:rsidR="00F513AF" w:rsidRPr="0051327C" w:rsidRDefault="00F513AF" w:rsidP="008B5738">
      <w:pPr>
        <w:rPr>
          <w:rFonts w:asciiTheme="majorHAnsi" w:hAnsiTheme="majorHAnsi" w:cstheme="minorHAnsi"/>
          <w:lang w:eastAsia="da-DK"/>
        </w:rPr>
      </w:pPr>
    </w:p>
    <w:p w:rsidR="00F513AF" w:rsidRPr="0051327C" w:rsidRDefault="00F513AF" w:rsidP="008B5738">
      <w:pPr>
        <w:rPr>
          <w:rFonts w:asciiTheme="majorHAnsi" w:hAnsiTheme="majorHAnsi" w:cstheme="minorHAnsi"/>
          <w:lang w:eastAsia="da-DK"/>
        </w:rPr>
      </w:pPr>
    </w:p>
    <w:p w:rsidR="00101CFC" w:rsidRPr="0051327C" w:rsidRDefault="00101CFC" w:rsidP="009052BD">
      <w:pPr>
        <w:rPr>
          <w:rFonts w:asciiTheme="majorHAnsi" w:hAnsiTheme="majorHAnsi" w:cstheme="minorHAnsi"/>
        </w:rPr>
      </w:pPr>
    </w:p>
    <w:p w:rsidR="00101CFC" w:rsidRPr="0051327C" w:rsidRDefault="00101CFC" w:rsidP="009052BD">
      <w:pPr>
        <w:rPr>
          <w:rFonts w:asciiTheme="majorHAnsi" w:hAnsiTheme="majorHAnsi" w:cstheme="minorHAnsi"/>
        </w:rPr>
      </w:pPr>
    </w:p>
    <w:p w:rsidR="00A728EA" w:rsidRPr="0051327C" w:rsidRDefault="00DC003A" w:rsidP="009052BD">
      <w:pPr>
        <w:rPr>
          <w:rFonts w:asciiTheme="majorHAnsi" w:hAnsiTheme="majorHAnsi" w:cstheme="minorHAnsi"/>
          <w:iCs/>
        </w:rPr>
      </w:pPr>
      <w:r w:rsidRPr="0051327C">
        <w:rPr>
          <w:rFonts w:asciiTheme="majorHAnsi" w:hAnsiTheme="majorHAnsi" w:cstheme="minorHAnsi"/>
          <w:noProof/>
          <w:lang w:eastAsia="da-DK" w:bidi="he-IL"/>
        </w:rPr>
        <w:lastRenderedPageBreak/>
        <w:drawing>
          <wp:inline distT="0" distB="0" distL="0" distR="0">
            <wp:extent cx="6120130" cy="1793698"/>
            <wp:effectExtent l="0" t="0" r="0" b="0"/>
            <wp:docPr id="68" name="Bille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1793698"/>
                    </a:xfrm>
                    <a:prstGeom prst="rect">
                      <a:avLst/>
                    </a:prstGeom>
                    <a:noFill/>
                    <a:ln>
                      <a:noFill/>
                    </a:ln>
                  </pic:spPr>
                </pic:pic>
              </a:graphicData>
            </a:graphic>
          </wp:inline>
        </w:drawing>
      </w:r>
    </w:p>
    <w:p w:rsidR="002D68BE" w:rsidRPr="0051327C" w:rsidRDefault="00DC003A">
      <w:pPr>
        <w:rPr>
          <w:rFonts w:asciiTheme="majorHAnsi" w:hAnsiTheme="majorHAnsi" w:cstheme="minorHAnsi"/>
          <w:iCs/>
        </w:rPr>
      </w:pPr>
      <w:r w:rsidRPr="0051327C">
        <w:rPr>
          <w:rFonts w:asciiTheme="majorHAnsi" w:hAnsiTheme="majorHAnsi" w:cstheme="minorHAnsi"/>
          <w:noProof/>
          <w:lang w:eastAsia="da-DK" w:bidi="he-IL"/>
        </w:rPr>
        <w:drawing>
          <wp:inline distT="0" distB="0" distL="0" distR="0">
            <wp:extent cx="6120130" cy="2093068"/>
            <wp:effectExtent l="0" t="0" r="0" b="2540"/>
            <wp:docPr id="72" name="Bille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2093068"/>
                    </a:xfrm>
                    <a:prstGeom prst="rect">
                      <a:avLst/>
                    </a:prstGeom>
                    <a:noFill/>
                    <a:ln>
                      <a:noFill/>
                    </a:ln>
                  </pic:spPr>
                </pic:pic>
              </a:graphicData>
            </a:graphic>
          </wp:inline>
        </w:drawing>
      </w:r>
    </w:p>
    <w:p w:rsidR="00F513AF" w:rsidRPr="0051327C" w:rsidRDefault="002D68BE" w:rsidP="00190D60">
      <w:pPr>
        <w:rPr>
          <w:rFonts w:asciiTheme="majorHAnsi" w:hAnsiTheme="majorHAnsi" w:cstheme="minorHAnsi"/>
          <w:iCs/>
        </w:rPr>
      </w:pPr>
      <w:r w:rsidRPr="0051327C">
        <w:rPr>
          <w:rFonts w:asciiTheme="majorHAnsi" w:hAnsiTheme="majorHAnsi" w:cstheme="minorHAnsi"/>
          <w:iCs/>
        </w:rPr>
        <w:t>Af ovenstående tabel fremgår det, at Københavns stift samlet har et overskud på 260 t.kr. til viderefør</w:t>
      </w:r>
      <w:r w:rsidR="00190D60" w:rsidRPr="0051327C">
        <w:rPr>
          <w:rFonts w:asciiTheme="majorHAnsi" w:hAnsiTheme="majorHAnsi" w:cstheme="minorHAnsi"/>
          <w:iCs/>
        </w:rPr>
        <w:t>el</w:t>
      </w:r>
      <w:r w:rsidRPr="0051327C">
        <w:rPr>
          <w:rFonts w:asciiTheme="majorHAnsi" w:hAnsiTheme="majorHAnsi" w:cstheme="minorHAnsi"/>
          <w:iCs/>
        </w:rPr>
        <w:t xml:space="preserve">se, sammensat af 322 t. kr. fra drift og et underskud på løn på 62 t.kr., når underskuddet </w:t>
      </w:r>
      <w:r w:rsidR="00190D60" w:rsidRPr="0051327C">
        <w:rPr>
          <w:rFonts w:asciiTheme="majorHAnsi" w:hAnsiTheme="majorHAnsi" w:cstheme="minorHAnsi"/>
          <w:iCs/>
        </w:rPr>
        <w:t xml:space="preserve">på 235 t. kr. </w:t>
      </w:r>
      <w:r w:rsidRPr="0051327C">
        <w:rPr>
          <w:rFonts w:asciiTheme="majorHAnsi" w:hAnsiTheme="majorHAnsi" w:cstheme="minorHAnsi"/>
          <w:iCs/>
        </w:rPr>
        <w:t>fra 2019 modregnes.</w:t>
      </w:r>
      <w:r w:rsidR="00F513AF" w:rsidRPr="0051327C">
        <w:rPr>
          <w:rFonts w:asciiTheme="majorHAnsi" w:hAnsiTheme="majorHAnsi" w:cstheme="minorHAnsi"/>
          <w:iCs/>
        </w:rPr>
        <w:br w:type="page"/>
      </w:r>
    </w:p>
    <w:p w:rsidR="00FA6F66" w:rsidRPr="0051327C" w:rsidRDefault="00FA6F66" w:rsidP="00B6120F">
      <w:pPr>
        <w:rPr>
          <w:rFonts w:asciiTheme="majorHAnsi" w:hAnsiTheme="majorHAnsi" w:cstheme="minorHAnsi"/>
          <w:iCs/>
        </w:rPr>
      </w:pPr>
    </w:p>
    <w:p w:rsidR="00B6120F" w:rsidRPr="0051327C" w:rsidRDefault="00B6120F" w:rsidP="00B6120F">
      <w:pPr>
        <w:rPr>
          <w:rFonts w:asciiTheme="majorHAnsi" w:eastAsia="Times New Roman" w:hAnsiTheme="majorHAnsi" w:cstheme="minorHAnsi"/>
          <w:b/>
          <w:spacing w:val="10"/>
          <w:szCs w:val="20"/>
          <w:lang w:eastAsia="da-DK"/>
        </w:rPr>
      </w:pPr>
      <w:bookmarkStart w:id="89" w:name="_Toc411853778"/>
      <w:bookmarkStart w:id="90" w:name="_Toc411943315"/>
      <w:bookmarkStart w:id="91" w:name="_Toc411943391"/>
      <w:bookmarkStart w:id="92" w:name="_Toc411945133"/>
      <w:bookmarkStart w:id="93" w:name="_Toc411948410"/>
      <w:bookmarkStart w:id="94" w:name="_Toc67032719"/>
      <w:r w:rsidRPr="0051327C">
        <w:rPr>
          <w:rStyle w:val="Overskrift1Tegn"/>
          <w:rFonts w:eastAsiaTheme="minorHAnsi" w:cstheme="minorHAnsi"/>
        </w:rPr>
        <w:t>4. Bilag</w:t>
      </w:r>
      <w:bookmarkEnd w:id="89"/>
      <w:bookmarkEnd w:id="90"/>
      <w:bookmarkEnd w:id="91"/>
      <w:bookmarkEnd w:id="92"/>
      <w:bookmarkEnd w:id="93"/>
      <w:bookmarkEnd w:id="94"/>
      <w:r w:rsidRPr="0051327C">
        <w:rPr>
          <w:rFonts w:asciiTheme="majorHAnsi" w:hAnsiTheme="majorHAnsi" w:cstheme="minorHAnsi"/>
          <w:b/>
          <w:sz w:val="28"/>
          <w:szCs w:val="28"/>
        </w:rPr>
        <w:br/>
      </w:r>
    </w:p>
    <w:p w:rsidR="00B6120F" w:rsidRPr="0051327C" w:rsidRDefault="00B6120F" w:rsidP="00B6120F">
      <w:pPr>
        <w:pStyle w:val="Overskrift2"/>
        <w:rPr>
          <w:rFonts w:asciiTheme="majorHAnsi" w:hAnsiTheme="majorHAnsi" w:cstheme="minorHAnsi"/>
          <w:color w:val="0070C0"/>
        </w:rPr>
      </w:pPr>
      <w:bookmarkStart w:id="95" w:name="_Toc411853779"/>
      <w:bookmarkStart w:id="96" w:name="_Toc411943316"/>
      <w:bookmarkStart w:id="97" w:name="_Toc411943392"/>
      <w:bookmarkStart w:id="98" w:name="_Toc411945134"/>
      <w:bookmarkStart w:id="99" w:name="_Toc411948411"/>
      <w:bookmarkStart w:id="100" w:name="_Toc67032720"/>
      <w:r w:rsidRPr="0051327C">
        <w:rPr>
          <w:rFonts w:asciiTheme="majorHAnsi" w:hAnsiTheme="majorHAnsi" w:cstheme="minorHAnsi"/>
          <w:color w:val="0070C0"/>
        </w:rPr>
        <w:t>4.1. Noter til resultatopgørelse</w:t>
      </w:r>
      <w:bookmarkEnd w:id="95"/>
      <w:bookmarkEnd w:id="96"/>
      <w:bookmarkEnd w:id="97"/>
      <w:bookmarkEnd w:id="98"/>
      <w:bookmarkEnd w:id="99"/>
      <w:r w:rsidR="00DB42D0" w:rsidRPr="0051327C">
        <w:rPr>
          <w:rFonts w:asciiTheme="majorHAnsi" w:hAnsiTheme="majorHAnsi" w:cstheme="minorHAnsi"/>
          <w:color w:val="0070C0"/>
        </w:rPr>
        <w:t xml:space="preserve"> og balance</w:t>
      </w:r>
      <w:bookmarkEnd w:id="100"/>
    </w:p>
    <w:p w:rsidR="00DB42D0" w:rsidRPr="0051327C" w:rsidRDefault="00DB42D0" w:rsidP="00DB42D0">
      <w:pPr>
        <w:pStyle w:val="Overskrift3"/>
        <w:rPr>
          <w:rFonts w:cstheme="minorHAnsi"/>
          <w:lang w:eastAsia="da-DK"/>
        </w:rPr>
      </w:pPr>
      <w:bookmarkStart w:id="101" w:name="_Toc67032721"/>
      <w:r w:rsidRPr="0051327C">
        <w:rPr>
          <w:rFonts w:cstheme="minorHAnsi"/>
          <w:lang w:eastAsia="da-DK"/>
        </w:rPr>
        <w:t>4.1.1. Noter til resultatopgørelse</w:t>
      </w:r>
      <w:bookmarkEnd w:id="101"/>
    </w:p>
    <w:p w:rsidR="00EA13AF" w:rsidRPr="0051327C" w:rsidRDefault="00EA13AF" w:rsidP="00BA28CB">
      <w:pPr>
        <w:rPr>
          <w:rFonts w:asciiTheme="majorHAnsi" w:hAnsiTheme="majorHAnsi" w:cstheme="minorHAnsi"/>
          <w:iCs/>
          <w:color w:val="A6A6A6" w:themeColor="background1" w:themeShade="A6"/>
        </w:rPr>
      </w:pPr>
    </w:p>
    <w:p w:rsidR="00FA6F66" w:rsidRPr="0051327C" w:rsidRDefault="00DC003A" w:rsidP="00B6120F">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5800725" cy="2466975"/>
            <wp:effectExtent l="0" t="0" r="9525" b="9525"/>
            <wp:docPr id="74" name="Bille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00725" cy="2466975"/>
                    </a:xfrm>
                    <a:prstGeom prst="rect">
                      <a:avLst/>
                    </a:prstGeom>
                    <a:noFill/>
                    <a:ln>
                      <a:noFill/>
                    </a:ln>
                  </pic:spPr>
                </pic:pic>
              </a:graphicData>
            </a:graphic>
          </wp:inline>
        </w:drawing>
      </w:r>
    </w:p>
    <w:p w:rsidR="00085D92" w:rsidRPr="0051327C" w:rsidRDefault="009446C4" w:rsidP="00B6120F">
      <w:pPr>
        <w:rPr>
          <w:rFonts w:asciiTheme="majorHAnsi" w:hAnsiTheme="majorHAnsi" w:cstheme="minorHAnsi"/>
        </w:rPr>
      </w:pPr>
      <w:r w:rsidRPr="0051327C">
        <w:rPr>
          <w:rFonts w:asciiTheme="majorHAnsi" w:hAnsiTheme="majorHAnsi" w:cstheme="minorHAnsi"/>
        </w:rPr>
        <w:t>Specifikation af øvrige delregnskaber:</w:t>
      </w:r>
    </w:p>
    <w:p w:rsidR="009446C4" w:rsidRPr="0051327C" w:rsidRDefault="00A43F06" w:rsidP="00B6120F">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5800725" cy="2438400"/>
            <wp:effectExtent l="0" t="0" r="9525" b="0"/>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00725" cy="2438400"/>
                    </a:xfrm>
                    <a:prstGeom prst="rect">
                      <a:avLst/>
                    </a:prstGeom>
                    <a:noFill/>
                    <a:ln>
                      <a:noFill/>
                    </a:ln>
                  </pic:spPr>
                </pic:pic>
              </a:graphicData>
            </a:graphic>
          </wp:inline>
        </w:drawing>
      </w:r>
    </w:p>
    <w:p w:rsidR="00904BE4" w:rsidRPr="0051327C" w:rsidRDefault="00904BE4" w:rsidP="00B6120F">
      <w:pPr>
        <w:rPr>
          <w:rFonts w:asciiTheme="majorHAnsi" w:hAnsiTheme="majorHAnsi" w:cstheme="minorHAnsi"/>
        </w:rPr>
      </w:pPr>
    </w:p>
    <w:p w:rsidR="00DB42D0" w:rsidRPr="0051327C" w:rsidRDefault="00DB42D0" w:rsidP="00DB42D0">
      <w:pPr>
        <w:pStyle w:val="Overskrift3"/>
        <w:rPr>
          <w:rFonts w:cstheme="minorHAnsi"/>
          <w:lang w:eastAsia="da-DK"/>
        </w:rPr>
      </w:pPr>
      <w:bookmarkStart w:id="102" w:name="_Toc67032722"/>
      <w:r w:rsidRPr="0051327C">
        <w:rPr>
          <w:rFonts w:cstheme="minorHAnsi"/>
          <w:lang w:eastAsia="da-DK"/>
        </w:rPr>
        <w:t>4.1.2. Noter til balancen</w:t>
      </w:r>
      <w:bookmarkEnd w:id="102"/>
    </w:p>
    <w:p w:rsidR="00C6158B" w:rsidRPr="0051327C" w:rsidRDefault="00C6158B" w:rsidP="00C6158B">
      <w:pPr>
        <w:rPr>
          <w:rFonts w:asciiTheme="majorHAnsi" w:hAnsiTheme="majorHAnsi" w:cstheme="minorHAnsi"/>
          <w:color w:val="000000" w:themeColor="text1"/>
        </w:rPr>
      </w:pPr>
      <w:r w:rsidRPr="0051327C">
        <w:rPr>
          <w:rFonts w:asciiTheme="majorHAnsi" w:hAnsiTheme="majorHAnsi" w:cstheme="minorHAnsi"/>
          <w:color w:val="000000" w:themeColor="text1"/>
        </w:rPr>
        <w:t>Københavns Stift har hverken immaterielle eller materielle anlægsaktiver.</w:t>
      </w:r>
    </w:p>
    <w:p w:rsidR="00FC24EC" w:rsidRPr="0051327C" w:rsidRDefault="00FC24EC" w:rsidP="00B6120F">
      <w:pPr>
        <w:rPr>
          <w:rFonts w:asciiTheme="majorHAnsi" w:hAnsiTheme="majorHAnsi" w:cstheme="minorHAnsi"/>
          <w:i/>
          <w:color w:val="A6A6A6" w:themeColor="background1" w:themeShade="A6"/>
        </w:rPr>
      </w:pPr>
    </w:p>
    <w:p w:rsidR="00FC24EC" w:rsidRPr="0051327C" w:rsidRDefault="00BD5B77" w:rsidP="00B6120F">
      <w:pPr>
        <w:rPr>
          <w:rFonts w:asciiTheme="majorHAnsi" w:hAnsiTheme="majorHAnsi" w:cstheme="minorHAnsi"/>
          <w:i/>
          <w:color w:val="A6A6A6" w:themeColor="background1" w:themeShade="A6"/>
        </w:rPr>
      </w:pPr>
      <w:r w:rsidRPr="0051327C">
        <w:rPr>
          <w:rFonts w:asciiTheme="majorHAnsi" w:hAnsiTheme="majorHAnsi" w:cstheme="minorHAnsi"/>
          <w:noProof/>
          <w:lang w:eastAsia="da-DK" w:bidi="he-IL"/>
        </w:rPr>
        <w:lastRenderedPageBreak/>
        <w:drawing>
          <wp:inline distT="0" distB="0" distL="0" distR="0">
            <wp:extent cx="3924300" cy="2105025"/>
            <wp:effectExtent l="0" t="0" r="0" b="9525"/>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24300" cy="2105025"/>
                    </a:xfrm>
                    <a:prstGeom prst="rect">
                      <a:avLst/>
                    </a:prstGeom>
                    <a:noFill/>
                    <a:ln>
                      <a:noFill/>
                    </a:ln>
                  </pic:spPr>
                </pic:pic>
              </a:graphicData>
            </a:graphic>
          </wp:inline>
        </w:drawing>
      </w:r>
    </w:p>
    <w:p w:rsidR="007A3828" w:rsidRPr="0051327C" w:rsidRDefault="009E1663" w:rsidP="00B6120F">
      <w:pPr>
        <w:rPr>
          <w:rFonts w:asciiTheme="majorHAnsi" w:hAnsiTheme="majorHAnsi" w:cstheme="minorHAnsi"/>
          <w:iCs/>
        </w:rPr>
      </w:pPr>
      <w:r w:rsidRPr="0051327C">
        <w:rPr>
          <w:rFonts w:asciiTheme="majorHAnsi" w:hAnsiTheme="majorHAnsi" w:cstheme="minorHAnsi"/>
          <w:iCs/>
        </w:rPr>
        <w:t>Den største post blandt tilgodehavender er debitorer og består i al væsentlighed af faktureringer vedrørende lokalfinansierede og frikøbte præster.</w:t>
      </w:r>
    </w:p>
    <w:p w:rsidR="00FC24EC" w:rsidRPr="0051327C" w:rsidRDefault="00BD5B77" w:rsidP="00B6120F">
      <w:pPr>
        <w:rPr>
          <w:rFonts w:asciiTheme="majorHAnsi" w:hAnsiTheme="majorHAnsi" w:cstheme="minorHAnsi"/>
          <w:i/>
          <w:color w:val="A6A6A6" w:themeColor="background1" w:themeShade="A6"/>
        </w:rPr>
      </w:pPr>
      <w:r w:rsidRPr="0051327C">
        <w:rPr>
          <w:rFonts w:asciiTheme="majorHAnsi" w:hAnsiTheme="majorHAnsi" w:cstheme="minorHAnsi"/>
          <w:noProof/>
          <w:lang w:eastAsia="da-DK" w:bidi="he-IL"/>
        </w:rPr>
        <w:drawing>
          <wp:inline distT="0" distB="0" distL="0" distR="0">
            <wp:extent cx="3924300" cy="2105025"/>
            <wp:effectExtent l="0" t="0" r="0" b="9525"/>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24300" cy="2105025"/>
                    </a:xfrm>
                    <a:prstGeom prst="rect">
                      <a:avLst/>
                    </a:prstGeom>
                    <a:noFill/>
                    <a:ln>
                      <a:noFill/>
                    </a:ln>
                  </pic:spPr>
                </pic:pic>
              </a:graphicData>
            </a:graphic>
          </wp:inline>
        </w:drawing>
      </w:r>
    </w:p>
    <w:p w:rsidR="007A3828" w:rsidRPr="0051327C" w:rsidRDefault="00716DA7" w:rsidP="00B6120F">
      <w:pPr>
        <w:rPr>
          <w:rFonts w:asciiTheme="majorHAnsi" w:hAnsiTheme="majorHAnsi" w:cstheme="minorHAnsi"/>
          <w:iCs/>
        </w:rPr>
      </w:pPr>
      <w:r w:rsidRPr="0051327C">
        <w:rPr>
          <w:rFonts w:asciiTheme="majorHAnsi" w:hAnsiTheme="majorHAnsi" w:cstheme="minorHAnsi"/>
          <w:iCs/>
        </w:rPr>
        <w:t>Nettoløn, boligbidrag etc. vedrører forudlønnede præster og optræder hver år i årsrapporten som en periodeafgrænsningspost.</w:t>
      </w:r>
    </w:p>
    <w:p w:rsidR="00716DA7" w:rsidRPr="0051327C" w:rsidRDefault="00716DA7" w:rsidP="00B6120F">
      <w:pPr>
        <w:rPr>
          <w:rFonts w:asciiTheme="majorHAnsi" w:hAnsiTheme="majorHAnsi" w:cstheme="minorHAnsi"/>
          <w:iCs/>
        </w:rPr>
      </w:pPr>
    </w:p>
    <w:p w:rsidR="004605C1" w:rsidRPr="0051327C" w:rsidRDefault="004605C1" w:rsidP="00A923D2">
      <w:pPr>
        <w:rPr>
          <w:rFonts w:asciiTheme="majorHAnsi" w:hAnsiTheme="majorHAnsi" w:cstheme="minorHAnsi"/>
          <w:i/>
          <w:color w:val="A6A6A6" w:themeColor="background1" w:themeShade="A6"/>
        </w:rPr>
      </w:pPr>
    </w:p>
    <w:p w:rsidR="004605C1" w:rsidRPr="0051327C" w:rsidRDefault="00D57E5E" w:rsidP="00A923D2">
      <w:pPr>
        <w:rPr>
          <w:rFonts w:asciiTheme="majorHAnsi" w:hAnsiTheme="majorHAnsi" w:cstheme="minorHAnsi"/>
          <w:i/>
          <w:color w:val="A6A6A6" w:themeColor="background1" w:themeShade="A6"/>
        </w:rPr>
      </w:pPr>
      <w:r w:rsidRPr="0051327C">
        <w:rPr>
          <w:rFonts w:asciiTheme="majorHAnsi" w:hAnsiTheme="majorHAnsi" w:cstheme="minorHAnsi"/>
          <w:noProof/>
          <w:lang w:eastAsia="da-DK" w:bidi="he-IL"/>
        </w:rPr>
        <w:drawing>
          <wp:inline distT="0" distB="0" distL="0" distR="0">
            <wp:extent cx="3981450" cy="2324100"/>
            <wp:effectExtent l="0" t="0" r="0" b="0"/>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81450" cy="2324100"/>
                    </a:xfrm>
                    <a:prstGeom prst="rect">
                      <a:avLst/>
                    </a:prstGeom>
                    <a:noFill/>
                    <a:ln>
                      <a:noFill/>
                    </a:ln>
                  </pic:spPr>
                </pic:pic>
              </a:graphicData>
            </a:graphic>
          </wp:inline>
        </w:drawing>
      </w:r>
    </w:p>
    <w:p w:rsidR="005F1495" w:rsidRPr="0051327C" w:rsidRDefault="005F1495" w:rsidP="00B6120F">
      <w:pPr>
        <w:rPr>
          <w:rFonts w:asciiTheme="majorHAnsi" w:hAnsiTheme="majorHAnsi" w:cstheme="minorHAnsi"/>
          <w:i/>
        </w:rPr>
      </w:pPr>
    </w:p>
    <w:p w:rsidR="00716DA7" w:rsidRPr="0051327C" w:rsidRDefault="00716DA7" w:rsidP="00716DA7">
      <w:pPr>
        <w:rPr>
          <w:rFonts w:asciiTheme="majorHAnsi" w:hAnsiTheme="majorHAnsi" w:cstheme="minorHAnsi"/>
          <w:color w:val="000000" w:themeColor="text1"/>
        </w:rPr>
      </w:pPr>
      <w:r w:rsidRPr="0051327C">
        <w:rPr>
          <w:rFonts w:asciiTheme="majorHAnsi" w:hAnsiTheme="majorHAnsi" w:cstheme="minorHAnsi"/>
          <w:color w:val="000000" w:themeColor="text1"/>
        </w:rPr>
        <w:t>Københavns Stift har ingen hensættelser eller langfristet gæld.</w:t>
      </w:r>
    </w:p>
    <w:p w:rsidR="00DE4264" w:rsidRPr="0051327C" w:rsidRDefault="00D57E5E" w:rsidP="00DE4264">
      <w:pPr>
        <w:rPr>
          <w:rFonts w:asciiTheme="majorHAnsi" w:hAnsiTheme="majorHAnsi" w:cstheme="minorHAnsi"/>
          <w:i/>
        </w:rPr>
      </w:pPr>
      <w:r w:rsidRPr="0051327C">
        <w:rPr>
          <w:rFonts w:asciiTheme="majorHAnsi" w:hAnsiTheme="majorHAnsi" w:cstheme="minorHAnsi"/>
          <w:noProof/>
          <w:lang w:eastAsia="da-DK" w:bidi="he-IL"/>
        </w:rPr>
        <w:drawing>
          <wp:inline distT="0" distB="0" distL="0" distR="0">
            <wp:extent cx="3981450" cy="1924050"/>
            <wp:effectExtent l="0" t="0" r="0" b="0"/>
            <wp:docPr id="89" name="Billed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81450" cy="1924050"/>
                    </a:xfrm>
                    <a:prstGeom prst="rect">
                      <a:avLst/>
                    </a:prstGeom>
                    <a:noFill/>
                    <a:ln>
                      <a:noFill/>
                    </a:ln>
                  </pic:spPr>
                </pic:pic>
              </a:graphicData>
            </a:graphic>
          </wp:inline>
        </w:drawing>
      </w:r>
    </w:p>
    <w:p w:rsidR="003A1E8B" w:rsidRPr="0051327C" w:rsidRDefault="00716DA7" w:rsidP="00B51E2D">
      <w:pPr>
        <w:rPr>
          <w:rFonts w:asciiTheme="majorHAnsi" w:hAnsiTheme="majorHAnsi" w:cstheme="minorHAnsi"/>
          <w:iCs/>
        </w:rPr>
      </w:pPr>
      <w:r w:rsidRPr="0051327C">
        <w:rPr>
          <w:rFonts w:asciiTheme="majorHAnsi" w:hAnsiTheme="majorHAnsi" w:cstheme="minorHAnsi"/>
          <w:iCs/>
        </w:rPr>
        <w:t>Udviklingen i gældsposter giver ikke anledning til bemærkninger.</w:t>
      </w:r>
    </w:p>
    <w:p w:rsidR="00DE4264" w:rsidRPr="0051327C" w:rsidRDefault="00D57E5E" w:rsidP="00B51E2D">
      <w:pPr>
        <w:rPr>
          <w:rFonts w:asciiTheme="majorHAnsi" w:hAnsiTheme="majorHAnsi" w:cstheme="minorHAnsi"/>
          <w:i/>
        </w:rPr>
      </w:pPr>
      <w:r w:rsidRPr="0051327C">
        <w:rPr>
          <w:rFonts w:asciiTheme="majorHAnsi" w:hAnsiTheme="majorHAnsi" w:cstheme="minorHAnsi"/>
          <w:noProof/>
          <w:lang w:eastAsia="da-DK" w:bidi="he-IL"/>
        </w:rPr>
        <w:drawing>
          <wp:inline distT="0" distB="0" distL="0" distR="0">
            <wp:extent cx="3981450" cy="1352550"/>
            <wp:effectExtent l="0" t="0" r="0" b="0"/>
            <wp:docPr id="90" name="Billed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81450" cy="1352550"/>
                    </a:xfrm>
                    <a:prstGeom prst="rect">
                      <a:avLst/>
                    </a:prstGeom>
                    <a:noFill/>
                    <a:ln>
                      <a:noFill/>
                    </a:ln>
                  </pic:spPr>
                </pic:pic>
              </a:graphicData>
            </a:graphic>
          </wp:inline>
        </w:drawing>
      </w:r>
    </w:p>
    <w:p w:rsidR="00D57E5E" w:rsidRPr="0051327C" w:rsidRDefault="00D57E5E" w:rsidP="00F7296B">
      <w:pPr>
        <w:rPr>
          <w:rFonts w:asciiTheme="majorHAnsi" w:hAnsiTheme="majorHAnsi" w:cstheme="minorHAnsi"/>
          <w:i/>
          <w:color w:val="A6A6A6" w:themeColor="background1" w:themeShade="A6"/>
        </w:rPr>
      </w:pPr>
      <w:r w:rsidRPr="0051327C">
        <w:rPr>
          <w:rFonts w:asciiTheme="majorHAnsi" w:hAnsiTheme="majorHAnsi" w:cstheme="minorHAnsi"/>
          <w:noProof/>
          <w:lang w:eastAsia="da-DK" w:bidi="he-IL"/>
        </w:rPr>
        <w:drawing>
          <wp:inline distT="0" distB="0" distL="0" distR="0">
            <wp:extent cx="3981450" cy="3448050"/>
            <wp:effectExtent l="0" t="0" r="0" b="0"/>
            <wp:docPr id="91" name="Billed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81450" cy="3448050"/>
                    </a:xfrm>
                    <a:prstGeom prst="rect">
                      <a:avLst/>
                    </a:prstGeom>
                    <a:noFill/>
                    <a:ln>
                      <a:noFill/>
                    </a:ln>
                  </pic:spPr>
                </pic:pic>
              </a:graphicData>
            </a:graphic>
          </wp:inline>
        </w:drawing>
      </w:r>
    </w:p>
    <w:p w:rsidR="000F3C49" w:rsidRPr="0051327C" w:rsidRDefault="00E64429" w:rsidP="000F3C49">
      <w:pPr>
        <w:rPr>
          <w:rFonts w:asciiTheme="majorHAnsi" w:hAnsiTheme="majorHAnsi" w:cstheme="minorHAnsi"/>
          <w:i/>
          <w:iCs/>
          <w:lang w:eastAsia="da-DK"/>
        </w:rPr>
      </w:pPr>
      <w:r w:rsidRPr="0051327C">
        <w:rPr>
          <w:rFonts w:asciiTheme="majorHAnsi" w:hAnsiTheme="majorHAnsi" w:cstheme="minorHAnsi"/>
          <w:noProof/>
          <w:lang w:eastAsia="da-DK" w:bidi="he-IL"/>
        </w:rPr>
        <w:lastRenderedPageBreak/>
        <w:drawing>
          <wp:inline distT="0" distB="0" distL="0" distR="0">
            <wp:extent cx="4563110" cy="1164590"/>
            <wp:effectExtent l="0" t="0" r="889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63110" cy="1164590"/>
                    </a:xfrm>
                    <a:prstGeom prst="rect">
                      <a:avLst/>
                    </a:prstGeom>
                    <a:noFill/>
                    <a:ln>
                      <a:noFill/>
                    </a:ln>
                  </pic:spPr>
                </pic:pic>
              </a:graphicData>
            </a:graphic>
          </wp:inline>
        </w:drawing>
      </w:r>
    </w:p>
    <w:p w:rsidR="00DB42D0" w:rsidRPr="0051327C" w:rsidRDefault="00DB42D0" w:rsidP="00B6120F">
      <w:pPr>
        <w:rPr>
          <w:rStyle w:val="Overskrift2Tegn"/>
          <w:rFonts w:asciiTheme="majorHAnsi" w:eastAsiaTheme="minorHAnsi" w:hAnsiTheme="majorHAnsi" w:cstheme="minorHAnsi"/>
        </w:rPr>
      </w:pPr>
      <w:bookmarkStart w:id="103" w:name="_Toc411853781"/>
      <w:bookmarkStart w:id="104" w:name="_Toc411943318"/>
      <w:bookmarkStart w:id="105" w:name="_Toc411943394"/>
      <w:bookmarkStart w:id="106" w:name="_Toc411945136"/>
      <w:bookmarkStart w:id="107" w:name="_Toc411948413"/>
    </w:p>
    <w:p w:rsidR="003A1E8B" w:rsidRPr="0051327C" w:rsidRDefault="00B6120F" w:rsidP="00F21D7D">
      <w:pPr>
        <w:rPr>
          <w:rFonts w:asciiTheme="majorHAnsi" w:hAnsiTheme="majorHAnsi" w:cstheme="minorHAnsi"/>
          <w:b/>
          <w:i/>
          <w:iCs/>
          <w:color w:val="BFBFBF" w:themeColor="background1" w:themeShade="BF"/>
        </w:rPr>
      </w:pPr>
      <w:bookmarkStart w:id="108" w:name="_Toc67032723"/>
      <w:r w:rsidRPr="0051327C">
        <w:rPr>
          <w:rStyle w:val="Overskrift2Tegn"/>
          <w:rFonts w:asciiTheme="majorHAnsi" w:eastAsiaTheme="minorHAnsi" w:hAnsiTheme="majorHAnsi" w:cstheme="minorHAnsi"/>
          <w:color w:val="0070C0"/>
        </w:rPr>
        <w:t>4.</w:t>
      </w:r>
      <w:r w:rsidR="00DB42D0" w:rsidRPr="0051327C">
        <w:rPr>
          <w:rStyle w:val="Overskrift2Tegn"/>
          <w:rFonts w:asciiTheme="majorHAnsi" w:eastAsiaTheme="minorHAnsi" w:hAnsiTheme="majorHAnsi" w:cstheme="minorHAnsi"/>
          <w:color w:val="0070C0"/>
        </w:rPr>
        <w:t>2</w:t>
      </w:r>
      <w:r w:rsidRPr="0051327C">
        <w:rPr>
          <w:rStyle w:val="Overskrift2Tegn"/>
          <w:rFonts w:asciiTheme="majorHAnsi" w:eastAsiaTheme="minorHAnsi" w:hAnsiTheme="majorHAnsi" w:cstheme="minorHAnsi"/>
          <w:color w:val="0070C0"/>
        </w:rPr>
        <w:t>. Indtægts</w:t>
      </w:r>
      <w:r w:rsidR="002E0D20" w:rsidRPr="0051327C">
        <w:rPr>
          <w:rStyle w:val="Overskrift2Tegn"/>
          <w:rFonts w:asciiTheme="majorHAnsi" w:eastAsiaTheme="minorHAnsi" w:hAnsiTheme="majorHAnsi" w:cstheme="minorHAnsi"/>
          <w:color w:val="0070C0"/>
        </w:rPr>
        <w:t>d</w:t>
      </w:r>
      <w:r w:rsidRPr="0051327C">
        <w:rPr>
          <w:rStyle w:val="Overskrift2Tegn"/>
          <w:rFonts w:asciiTheme="majorHAnsi" w:eastAsiaTheme="minorHAnsi" w:hAnsiTheme="majorHAnsi" w:cstheme="minorHAnsi"/>
          <w:color w:val="0070C0"/>
        </w:rPr>
        <w:t>ækket virksomhed</w:t>
      </w:r>
      <w:bookmarkEnd w:id="103"/>
      <w:bookmarkEnd w:id="104"/>
      <w:bookmarkEnd w:id="105"/>
      <w:bookmarkEnd w:id="106"/>
      <w:bookmarkEnd w:id="107"/>
      <w:bookmarkEnd w:id="108"/>
      <w:r w:rsidRPr="0051327C">
        <w:rPr>
          <w:rFonts w:asciiTheme="majorHAnsi" w:hAnsiTheme="majorHAnsi" w:cstheme="minorHAnsi"/>
          <w:b/>
          <w:color w:val="0070C0"/>
          <w:sz w:val="24"/>
          <w:szCs w:val="24"/>
        </w:rPr>
        <w:br/>
      </w:r>
    </w:p>
    <w:p w:rsidR="008529AD" w:rsidRPr="0051327C" w:rsidRDefault="003A2801" w:rsidP="00DB42D0">
      <w:pPr>
        <w:rPr>
          <w:rFonts w:asciiTheme="majorHAnsi" w:hAnsiTheme="majorHAnsi" w:cstheme="minorHAnsi"/>
          <w:b/>
          <w:i/>
          <w:iCs/>
        </w:rPr>
      </w:pPr>
      <w:r w:rsidRPr="0051327C">
        <w:rPr>
          <w:rFonts w:asciiTheme="majorHAnsi" w:hAnsiTheme="majorHAnsi" w:cstheme="minorHAnsi"/>
          <w:noProof/>
          <w:lang w:eastAsia="da-DK" w:bidi="he-IL"/>
        </w:rPr>
        <w:drawing>
          <wp:inline distT="0" distB="0" distL="0" distR="0">
            <wp:extent cx="5314950" cy="1171575"/>
            <wp:effectExtent l="0" t="0" r="0" b="9525"/>
            <wp:docPr id="93" name="Billed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14950" cy="1171575"/>
                    </a:xfrm>
                    <a:prstGeom prst="rect">
                      <a:avLst/>
                    </a:prstGeom>
                    <a:noFill/>
                    <a:ln>
                      <a:noFill/>
                    </a:ln>
                  </pic:spPr>
                </pic:pic>
              </a:graphicData>
            </a:graphic>
          </wp:inline>
        </w:drawing>
      </w:r>
    </w:p>
    <w:p w:rsidR="003245B9" w:rsidRPr="0051327C" w:rsidRDefault="003245B9" w:rsidP="00DB42D0">
      <w:pPr>
        <w:rPr>
          <w:rFonts w:asciiTheme="majorHAnsi" w:hAnsiTheme="majorHAnsi" w:cstheme="minorHAnsi"/>
          <w:b/>
          <w:i/>
          <w:iCs/>
        </w:rPr>
      </w:pPr>
    </w:p>
    <w:p w:rsidR="003245B9" w:rsidRPr="0051327C" w:rsidRDefault="003A2801" w:rsidP="00DB42D0">
      <w:pPr>
        <w:rPr>
          <w:rFonts w:asciiTheme="majorHAnsi" w:hAnsiTheme="majorHAnsi" w:cstheme="minorHAnsi"/>
          <w:b/>
          <w:i/>
          <w:iCs/>
        </w:rPr>
      </w:pPr>
      <w:r w:rsidRPr="0051327C">
        <w:rPr>
          <w:rFonts w:asciiTheme="majorHAnsi" w:hAnsiTheme="majorHAnsi" w:cstheme="minorHAnsi"/>
          <w:noProof/>
          <w:lang w:eastAsia="da-DK" w:bidi="he-IL"/>
        </w:rPr>
        <w:drawing>
          <wp:inline distT="0" distB="0" distL="0" distR="0">
            <wp:extent cx="4600575" cy="1543050"/>
            <wp:effectExtent l="0" t="0" r="9525" b="0"/>
            <wp:docPr id="94" name="Billed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00575" cy="1543050"/>
                    </a:xfrm>
                    <a:prstGeom prst="rect">
                      <a:avLst/>
                    </a:prstGeom>
                    <a:noFill/>
                    <a:ln>
                      <a:noFill/>
                    </a:ln>
                  </pic:spPr>
                </pic:pic>
              </a:graphicData>
            </a:graphic>
          </wp:inline>
        </w:drawing>
      </w:r>
    </w:p>
    <w:p w:rsidR="00502D3D" w:rsidRPr="0051327C" w:rsidRDefault="00502D3D" w:rsidP="00B6120F">
      <w:pPr>
        <w:rPr>
          <w:rFonts w:asciiTheme="majorHAnsi" w:hAnsiTheme="majorHAnsi" w:cstheme="minorHAnsi"/>
          <w:b/>
          <w:sz w:val="24"/>
          <w:szCs w:val="24"/>
        </w:rPr>
      </w:pPr>
    </w:p>
    <w:p w:rsidR="00F21D7D" w:rsidRPr="0051327C" w:rsidRDefault="00502D3D" w:rsidP="00F21D7D">
      <w:pPr>
        <w:rPr>
          <w:rFonts w:asciiTheme="majorHAnsi" w:hAnsiTheme="majorHAnsi" w:cstheme="minorHAnsi"/>
          <w:bCs/>
          <w:color w:val="000000" w:themeColor="text1"/>
        </w:rPr>
      </w:pPr>
      <w:bookmarkStart w:id="109" w:name="_Toc67032724"/>
      <w:r w:rsidRPr="0051327C">
        <w:rPr>
          <w:rStyle w:val="Overskrift2Tegn"/>
          <w:rFonts w:asciiTheme="majorHAnsi" w:eastAsiaTheme="minorHAnsi" w:hAnsiTheme="majorHAnsi" w:cstheme="minorHAnsi"/>
          <w:color w:val="0070C0"/>
        </w:rPr>
        <w:t>4.3. Specifikation af budgetafvigelser</w:t>
      </w:r>
      <w:bookmarkEnd w:id="109"/>
      <w:r w:rsidRPr="0051327C">
        <w:rPr>
          <w:rFonts w:asciiTheme="majorHAnsi" w:hAnsiTheme="majorHAnsi" w:cstheme="minorHAnsi"/>
          <w:b/>
          <w:color w:val="0070C0"/>
          <w:sz w:val="24"/>
          <w:szCs w:val="24"/>
        </w:rPr>
        <w:br/>
      </w:r>
      <w:r w:rsidR="00F21D7D" w:rsidRPr="0051327C">
        <w:rPr>
          <w:rFonts w:asciiTheme="majorHAnsi" w:hAnsiTheme="majorHAnsi" w:cstheme="minorHAnsi"/>
          <w:bCs/>
          <w:color w:val="000000" w:themeColor="text1"/>
        </w:rPr>
        <w:t>Af tabel 4.3.1 fremgår de realiserede budgetafvigelser fordelt på delregnskab og formål.</w:t>
      </w:r>
    </w:p>
    <w:p w:rsidR="00F21D7D" w:rsidRPr="0051327C" w:rsidRDefault="00F21D7D" w:rsidP="00402E6E">
      <w:pPr>
        <w:rPr>
          <w:rFonts w:asciiTheme="majorHAnsi" w:hAnsiTheme="majorHAnsi" w:cstheme="minorHAnsi"/>
          <w:bCs/>
          <w:color w:val="000000" w:themeColor="text1"/>
        </w:rPr>
      </w:pPr>
      <w:r w:rsidRPr="0051327C">
        <w:rPr>
          <w:rFonts w:asciiTheme="majorHAnsi" w:hAnsiTheme="majorHAnsi" w:cstheme="minorHAnsi"/>
          <w:bCs/>
          <w:color w:val="000000" w:themeColor="text1"/>
        </w:rPr>
        <w:t xml:space="preserve">Overordnet set har der været en negativ afvigelse på delregnskab 2, præster og provster, på i alt </w:t>
      </w:r>
      <w:r w:rsidR="00402E6E" w:rsidRPr="0051327C">
        <w:rPr>
          <w:rFonts w:asciiTheme="majorHAnsi" w:hAnsiTheme="majorHAnsi" w:cstheme="minorHAnsi"/>
          <w:bCs/>
          <w:color w:val="000000" w:themeColor="text1"/>
        </w:rPr>
        <w:t xml:space="preserve">3.189 </w:t>
      </w:r>
      <w:r w:rsidRPr="0051327C">
        <w:rPr>
          <w:rFonts w:asciiTheme="majorHAnsi" w:hAnsiTheme="majorHAnsi" w:cstheme="minorHAnsi"/>
          <w:bCs/>
          <w:color w:val="000000" w:themeColor="text1"/>
        </w:rPr>
        <w:t>t.kr. Afvigelsen er sammensat af både positive og negative afvigelser fordelt på 4 formål.</w:t>
      </w:r>
    </w:p>
    <w:p w:rsidR="00402E6E" w:rsidRPr="0051327C" w:rsidRDefault="00F21D7D" w:rsidP="00F426D2">
      <w:pPr>
        <w:rPr>
          <w:rFonts w:asciiTheme="majorHAnsi" w:hAnsiTheme="majorHAnsi" w:cstheme="minorHAnsi"/>
          <w:bCs/>
          <w:color w:val="000000" w:themeColor="text1"/>
        </w:rPr>
      </w:pPr>
      <w:r w:rsidRPr="0051327C">
        <w:rPr>
          <w:rFonts w:asciiTheme="majorHAnsi" w:hAnsiTheme="majorHAnsi" w:cstheme="minorHAnsi"/>
          <w:bCs/>
          <w:color w:val="000000" w:themeColor="text1"/>
        </w:rPr>
        <w:t xml:space="preserve">Formål 21 og 22 udviser samlet en </w:t>
      </w:r>
      <w:r w:rsidR="00402E6E" w:rsidRPr="0051327C">
        <w:rPr>
          <w:rFonts w:asciiTheme="majorHAnsi" w:hAnsiTheme="majorHAnsi" w:cstheme="minorHAnsi"/>
          <w:bCs/>
          <w:color w:val="000000" w:themeColor="text1"/>
        </w:rPr>
        <w:t>nega</w:t>
      </w:r>
      <w:r w:rsidRPr="0051327C">
        <w:rPr>
          <w:rFonts w:asciiTheme="majorHAnsi" w:hAnsiTheme="majorHAnsi" w:cstheme="minorHAnsi"/>
          <w:bCs/>
          <w:color w:val="000000" w:themeColor="text1"/>
        </w:rPr>
        <w:t xml:space="preserve">tiv budgetafvigelse på </w:t>
      </w:r>
      <w:r w:rsidR="00402E6E" w:rsidRPr="0051327C">
        <w:rPr>
          <w:rFonts w:asciiTheme="majorHAnsi" w:hAnsiTheme="majorHAnsi" w:cstheme="minorHAnsi"/>
          <w:bCs/>
          <w:color w:val="000000" w:themeColor="text1"/>
        </w:rPr>
        <w:t xml:space="preserve">3.509 </w:t>
      </w:r>
      <w:r w:rsidRPr="0051327C">
        <w:rPr>
          <w:rFonts w:asciiTheme="majorHAnsi" w:hAnsiTheme="majorHAnsi" w:cstheme="minorHAnsi"/>
          <w:bCs/>
          <w:color w:val="000000" w:themeColor="text1"/>
        </w:rPr>
        <w:t xml:space="preserve">t.kr. mod </w:t>
      </w:r>
      <w:r w:rsidR="00402E6E" w:rsidRPr="0051327C">
        <w:rPr>
          <w:rFonts w:asciiTheme="majorHAnsi" w:hAnsiTheme="majorHAnsi" w:cstheme="minorHAnsi"/>
          <w:bCs/>
          <w:color w:val="000000" w:themeColor="text1"/>
        </w:rPr>
        <w:t xml:space="preserve">positive 2.194 </w:t>
      </w:r>
      <w:r w:rsidRPr="0051327C">
        <w:rPr>
          <w:rFonts w:asciiTheme="majorHAnsi" w:hAnsiTheme="majorHAnsi" w:cstheme="minorHAnsi"/>
          <w:bCs/>
          <w:color w:val="000000" w:themeColor="text1"/>
        </w:rPr>
        <w:t>t.kr.</w:t>
      </w:r>
      <w:r w:rsidR="00402E6E" w:rsidRPr="0051327C">
        <w:rPr>
          <w:rFonts w:asciiTheme="majorHAnsi" w:hAnsiTheme="majorHAnsi" w:cstheme="minorHAnsi"/>
          <w:bCs/>
          <w:color w:val="000000" w:themeColor="text1"/>
        </w:rPr>
        <w:t xml:space="preserve"> i 2019. D</w:t>
      </w:r>
      <w:r w:rsidR="00F426D2" w:rsidRPr="0051327C">
        <w:rPr>
          <w:rFonts w:asciiTheme="majorHAnsi" w:hAnsiTheme="majorHAnsi" w:cstheme="minorHAnsi"/>
          <w:bCs/>
          <w:color w:val="000000" w:themeColor="text1"/>
        </w:rPr>
        <w:t>et svarer til en forskel på mere en</w:t>
      </w:r>
      <w:r w:rsidR="003B79A3" w:rsidRPr="0051327C">
        <w:rPr>
          <w:rFonts w:asciiTheme="majorHAnsi" w:hAnsiTheme="majorHAnsi" w:cstheme="minorHAnsi"/>
          <w:bCs/>
          <w:color w:val="000000" w:themeColor="text1"/>
        </w:rPr>
        <w:t>d 5.5 mio. kr. i løbet af 2020. Som omtalt under afsnit 2.3.1 kan udviklingen primært forklares ved udviklingen i feriepengeforpligtelsen.</w:t>
      </w:r>
    </w:p>
    <w:p w:rsidR="00F21D7D" w:rsidRPr="0051327C" w:rsidRDefault="00F426D2" w:rsidP="007A3D57">
      <w:pPr>
        <w:rPr>
          <w:rFonts w:asciiTheme="majorHAnsi" w:hAnsiTheme="majorHAnsi" w:cstheme="minorHAnsi"/>
          <w:bCs/>
          <w:color w:val="000000" w:themeColor="text1"/>
        </w:rPr>
      </w:pPr>
      <w:r w:rsidRPr="0051327C">
        <w:rPr>
          <w:rFonts w:asciiTheme="majorHAnsi" w:hAnsiTheme="majorHAnsi" w:cstheme="minorHAnsi"/>
          <w:bCs/>
          <w:color w:val="000000" w:themeColor="text1"/>
        </w:rPr>
        <w:t>Og det må konkluderes, at s</w:t>
      </w:r>
      <w:r w:rsidR="00F21D7D" w:rsidRPr="0051327C">
        <w:rPr>
          <w:rFonts w:asciiTheme="majorHAnsi" w:hAnsiTheme="majorHAnsi" w:cstheme="minorHAnsi"/>
          <w:bCs/>
          <w:color w:val="000000" w:themeColor="text1"/>
        </w:rPr>
        <w:t>tyringsværktøjerne til håndteringen af forbruget af bevillingen har ikke være optimale i året</w:t>
      </w:r>
      <w:r w:rsidR="007A3D57" w:rsidRPr="0051327C">
        <w:rPr>
          <w:rFonts w:asciiTheme="majorHAnsi" w:hAnsiTheme="majorHAnsi" w:cstheme="minorHAnsi"/>
          <w:bCs/>
          <w:color w:val="000000" w:themeColor="text1"/>
        </w:rPr>
        <w:t>.</w:t>
      </w:r>
    </w:p>
    <w:p w:rsidR="00F21D7D" w:rsidRPr="0051327C" w:rsidRDefault="00F21D7D" w:rsidP="00F426D2">
      <w:pPr>
        <w:rPr>
          <w:rFonts w:asciiTheme="majorHAnsi" w:hAnsiTheme="majorHAnsi" w:cstheme="minorHAnsi"/>
          <w:bCs/>
          <w:color w:val="000000" w:themeColor="text1"/>
        </w:rPr>
      </w:pPr>
      <w:r w:rsidRPr="0051327C">
        <w:rPr>
          <w:rFonts w:asciiTheme="majorHAnsi" w:hAnsiTheme="majorHAnsi" w:cstheme="minorHAnsi"/>
          <w:bCs/>
          <w:color w:val="000000" w:themeColor="text1"/>
        </w:rPr>
        <w:lastRenderedPageBreak/>
        <w:t xml:space="preserve">Formål 24 omfatter godtgørelser og viser et </w:t>
      </w:r>
      <w:r w:rsidR="00F426D2" w:rsidRPr="0051327C">
        <w:rPr>
          <w:rFonts w:asciiTheme="majorHAnsi" w:hAnsiTheme="majorHAnsi" w:cstheme="minorHAnsi"/>
          <w:bCs/>
          <w:color w:val="000000" w:themeColor="text1"/>
        </w:rPr>
        <w:t>mindre</w:t>
      </w:r>
      <w:r w:rsidRPr="0051327C">
        <w:rPr>
          <w:rFonts w:asciiTheme="majorHAnsi" w:hAnsiTheme="majorHAnsi" w:cstheme="minorHAnsi"/>
          <w:bCs/>
          <w:color w:val="000000" w:themeColor="text1"/>
        </w:rPr>
        <w:t>forbrug, Da der ligeledes er tale om aktivitetsrelaterede ydelser inklusiv flyttegodtgørelser og tjenestedragter, som biskoppen ikke kan disponere over, er det ikke et område som generelt har haft stor bevågenhed.</w:t>
      </w:r>
    </w:p>
    <w:p w:rsidR="00F426D2" w:rsidRPr="0051327C" w:rsidRDefault="00F426D2" w:rsidP="00F21D7D">
      <w:pPr>
        <w:rPr>
          <w:rFonts w:asciiTheme="majorHAnsi" w:hAnsiTheme="majorHAnsi" w:cstheme="minorHAnsi"/>
          <w:bCs/>
          <w:color w:val="000000" w:themeColor="text1"/>
        </w:rPr>
      </w:pPr>
      <w:r w:rsidRPr="0051327C">
        <w:rPr>
          <w:rFonts w:asciiTheme="majorHAnsi" w:hAnsiTheme="majorHAnsi" w:cstheme="minorHAnsi"/>
          <w:bCs/>
          <w:color w:val="000000" w:themeColor="text1"/>
        </w:rPr>
        <w:t>F</w:t>
      </w:r>
      <w:r w:rsidR="00F21D7D" w:rsidRPr="0051327C">
        <w:rPr>
          <w:rFonts w:asciiTheme="majorHAnsi" w:hAnsiTheme="majorHAnsi" w:cstheme="minorHAnsi"/>
          <w:bCs/>
          <w:color w:val="000000" w:themeColor="text1"/>
        </w:rPr>
        <w:t xml:space="preserve">eriepengeforpligtelsen </w:t>
      </w:r>
      <w:r w:rsidRPr="0051327C">
        <w:rPr>
          <w:rFonts w:asciiTheme="majorHAnsi" w:hAnsiTheme="majorHAnsi" w:cstheme="minorHAnsi"/>
          <w:bCs/>
          <w:color w:val="000000" w:themeColor="text1"/>
        </w:rPr>
        <w:t xml:space="preserve">optrådte tidligere som et særskilt formål, men indgår nu i formål 21. </w:t>
      </w:r>
    </w:p>
    <w:p w:rsidR="00F21D7D" w:rsidRPr="0051327C" w:rsidRDefault="00F21D7D" w:rsidP="00B807E8">
      <w:pPr>
        <w:rPr>
          <w:rFonts w:asciiTheme="majorHAnsi" w:hAnsiTheme="majorHAnsi" w:cstheme="minorHAnsi"/>
          <w:bCs/>
          <w:color w:val="000000" w:themeColor="text1"/>
        </w:rPr>
      </w:pPr>
      <w:r w:rsidRPr="0051327C">
        <w:rPr>
          <w:rFonts w:asciiTheme="majorHAnsi" w:hAnsiTheme="majorHAnsi" w:cstheme="minorHAnsi"/>
          <w:bCs/>
          <w:color w:val="000000" w:themeColor="text1"/>
        </w:rPr>
        <w:t>Der forsøges generelt fra København Stifts side at sikre, at mest mulig ferie afholdes inden fratrædelser, men disse forsøg til trods, er der i 20</w:t>
      </w:r>
      <w:r w:rsidR="00B807E8" w:rsidRPr="0051327C">
        <w:rPr>
          <w:rFonts w:asciiTheme="majorHAnsi" w:hAnsiTheme="majorHAnsi" w:cstheme="minorHAnsi"/>
          <w:bCs/>
          <w:color w:val="000000" w:themeColor="text1"/>
        </w:rPr>
        <w:t>20</w:t>
      </w:r>
      <w:r w:rsidRPr="0051327C">
        <w:rPr>
          <w:rFonts w:asciiTheme="majorHAnsi" w:hAnsiTheme="majorHAnsi" w:cstheme="minorHAnsi"/>
          <w:bCs/>
          <w:color w:val="000000" w:themeColor="text1"/>
        </w:rPr>
        <w:t xml:space="preserve"> blevet realiseret et merforbrug.</w:t>
      </w:r>
    </w:p>
    <w:p w:rsidR="00F21D7D" w:rsidRPr="0051327C" w:rsidRDefault="00F21D7D" w:rsidP="00F21D7D">
      <w:pPr>
        <w:rPr>
          <w:rFonts w:asciiTheme="majorHAnsi" w:hAnsiTheme="majorHAnsi" w:cstheme="minorHAnsi"/>
          <w:bCs/>
          <w:color w:val="000000" w:themeColor="text1"/>
        </w:rPr>
      </w:pPr>
      <w:r w:rsidRPr="0051327C">
        <w:rPr>
          <w:rFonts w:asciiTheme="majorHAnsi" w:hAnsiTheme="majorHAnsi" w:cstheme="minorHAnsi"/>
          <w:bCs/>
          <w:color w:val="000000" w:themeColor="text1"/>
        </w:rPr>
        <w:t>Der henvises i øvrigt til bemærkning under pkt. 2.3.1.1.</w:t>
      </w:r>
    </w:p>
    <w:p w:rsidR="00B807E8" w:rsidRPr="0051327C" w:rsidRDefault="00F21D7D" w:rsidP="00B807E8">
      <w:pPr>
        <w:rPr>
          <w:rFonts w:asciiTheme="majorHAnsi" w:hAnsiTheme="majorHAnsi" w:cstheme="minorHAnsi"/>
          <w:iCs/>
          <w:color w:val="000000"/>
        </w:rPr>
      </w:pPr>
      <w:r w:rsidRPr="0051327C">
        <w:rPr>
          <w:rFonts w:asciiTheme="majorHAnsi" w:hAnsiTheme="majorHAnsi" w:cstheme="minorHAnsi"/>
          <w:bCs/>
          <w:color w:val="000000" w:themeColor="text1"/>
        </w:rPr>
        <w:t xml:space="preserve">For Stiftsadministrationen, delregnskab 3, er der realiseret et </w:t>
      </w:r>
      <w:r w:rsidR="00B807E8" w:rsidRPr="0051327C">
        <w:rPr>
          <w:rFonts w:asciiTheme="majorHAnsi" w:hAnsiTheme="majorHAnsi" w:cstheme="minorHAnsi"/>
          <w:bCs/>
          <w:color w:val="000000" w:themeColor="text1"/>
        </w:rPr>
        <w:t xml:space="preserve">mindreforbrug på 323 </w:t>
      </w:r>
      <w:r w:rsidRPr="0051327C">
        <w:rPr>
          <w:rFonts w:asciiTheme="majorHAnsi" w:hAnsiTheme="majorHAnsi" w:cstheme="minorHAnsi"/>
          <w:bCs/>
          <w:color w:val="000000" w:themeColor="text1"/>
        </w:rPr>
        <w:t>t.kr. i 20</w:t>
      </w:r>
      <w:r w:rsidR="00B807E8" w:rsidRPr="0051327C">
        <w:rPr>
          <w:rFonts w:asciiTheme="majorHAnsi" w:hAnsiTheme="majorHAnsi" w:cstheme="minorHAnsi"/>
          <w:bCs/>
          <w:color w:val="000000" w:themeColor="text1"/>
        </w:rPr>
        <w:t>20</w:t>
      </w:r>
      <w:r w:rsidRPr="0051327C">
        <w:rPr>
          <w:rFonts w:asciiTheme="majorHAnsi" w:hAnsiTheme="majorHAnsi" w:cstheme="minorHAnsi"/>
          <w:bCs/>
          <w:color w:val="000000" w:themeColor="text1"/>
        </w:rPr>
        <w:t>.</w:t>
      </w:r>
    </w:p>
    <w:p w:rsidR="00F21D7D" w:rsidRPr="0051327C" w:rsidRDefault="00F21D7D" w:rsidP="00B807E8">
      <w:pPr>
        <w:rPr>
          <w:rFonts w:asciiTheme="majorHAnsi" w:hAnsiTheme="majorHAnsi" w:cstheme="minorHAnsi"/>
          <w:iCs/>
          <w:color w:val="000000"/>
        </w:rPr>
      </w:pPr>
      <w:r w:rsidRPr="0051327C">
        <w:rPr>
          <w:rFonts w:asciiTheme="majorHAnsi" w:hAnsiTheme="majorHAnsi" w:cstheme="minorHAnsi"/>
          <w:iCs/>
          <w:color w:val="000000"/>
        </w:rPr>
        <w:t xml:space="preserve"> Fordelingen af årets resultat på drift og løn fremg</w:t>
      </w:r>
      <w:r w:rsidR="00B807E8" w:rsidRPr="0051327C">
        <w:rPr>
          <w:rFonts w:asciiTheme="majorHAnsi" w:hAnsiTheme="majorHAnsi" w:cstheme="minorHAnsi"/>
          <w:iCs/>
          <w:color w:val="000000"/>
        </w:rPr>
        <w:t>år</w:t>
      </w:r>
      <w:r w:rsidRPr="0051327C">
        <w:rPr>
          <w:rFonts w:asciiTheme="majorHAnsi" w:hAnsiTheme="majorHAnsi" w:cstheme="minorHAnsi"/>
          <w:iCs/>
          <w:color w:val="000000"/>
        </w:rPr>
        <w:t xml:space="preserve"> af tabel 3.6.2a.</w:t>
      </w:r>
    </w:p>
    <w:p w:rsidR="00F21D7D" w:rsidRPr="0051327C" w:rsidRDefault="00F21D7D" w:rsidP="00C5558A">
      <w:pPr>
        <w:rPr>
          <w:rFonts w:asciiTheme="majorHAnsi" w:hAnsiTheme="majorHAnsi" w:cstheme="minorHAnsi"/>
          <w:iCs/>
          <w:color w:val="000000"/>
        </w:rPr>
      </w:pPr>
      <w:r w:rsidRPr="0051327C">
        <w:rPr>
          <w:rFonts w:asciiTheme="majorHAnsi" w:hAnsiTheme="majorHAnsi" w:cstheme="minorHAnsi"/>
          <w:iCs/>
          <w:color w:val="000000"/>
        </w:rPr>
        <w:t>Delregnskab 7 omhandler bevilling til Rigshospitalet (formål 10) og bevilling til Studentermenigheden (formål 35). Der aflægges særskilt regnskab for Rigshospitalet, idet det bemærkes, at der er en afvigelse på</w:t>
      </w:r>
      <w:r w:rsidR="00C5558A" w:rsidRPr="0051327C">
        <w:rPr>
          <w:rFonts w:asciiTheme="majorHAnsi" w:hAnsiTheme="majorHAnsi" w:cstheme="minorHAnsi"/>
          <w:iCs/>
          <w:color w:val="000000"/>
        </w:rPr>
        <w:t xml:space="preserve"> formålet på</w:t>
      </w:r>
      <w:r w:rsidRPr="0051327C">
        <w:rPr>
          <w:rFonts w:asciiTheme="majorHAnsi" w:hAnsiTheme="majorHAnsi" w:cstheme="minorHAnsi"/>
          <w:iCs/>
          <w:color w:val="000000"/>
        </w:rPr>
        <w:t xml:space="preserve"> 1</w:t>
      </w:r>
      <w:r w:rsidR="00B807E8" w:rsidRPr="0051327C">
        <w:rPr>
          <w:rFonts w:asciiTheme="majorHAnsi" w:hAnsiTheme="majorHAnsi" w:cstheme="minorHAnsi"/>
          <w:iCs/>
          <w:color w:val="000000"/>
        </w:rPr>
        <w:t>53</w:t>
      </w:r>
      <w:r w:rsidRPr="0051327C">
        <w:rPr>
          <w:rFonts w:asciiTheme="majorHAnsi" w:hAnsiTheme="majorHAnsi" w:cstheme="minorHAnsi"/>
          <w:iCs/>
          <w:color w:val="000000"/>
        </w:rPr>
        <w:t xml:space="preserve"> kr. fra budget til regnskabstal</w:t>
      </w:r>
      <w:r w:rsidR="00C5558A" w:rsidRPr="0051327C">
        <w:rPr>
          <w:rFonts w:asciiTheme="majorHAnsi" w:hAnsiTheme="majorHAnsi" w:cstheme="minorHAnsi"/>
          <w:iCs/>
          <w:color w:val="000000"/>
        </w:rPr>
        <w:t>, der primært relaterer sig til s</w:t>
      </w:r>
      <w:r w:rsidRPr="0051327C">
        <w:rPr>
          <w:rFonts w:asciiTheme="majorHAnsi" w:hAnsiTheme="majorHAnsi" w:cstheme="minorHAnsi"/>
          <w:iCs/>
          <w:color w:val="000000"/>
        </w:rPr>
        <w:t>tudentermenigheden.</w:t>
      </w:r>
    </w:p>
    <w:p w:rsidR="00F21D7D" w:rsidRPr="0051327C" w:rsidRDefault="00C5558A" w:rsidP="00C5558A">
      <w:pPr>
        <w:rPr>
          <w:rFonts w:asciiTheme="majorHAnsi" w:hAnsiTheme="majorHAnsi" w:cstheme="minorHAnsi"/>
          <w:b/>
          <w:sz w:val="24"/>
          <w:szCs w:val="24"/>
        </w:rPr>
      </w:pPr>
      <w:r w:rsidRPr="0051327C">
        <w:rPr>
          <w:rFonts w:asciiTheme="majorHAnsi" w:hAnsiTheme="majorHAnsi" w:cstheme="minorHAnsi"/>
          <w:iCs/>
          <w:color w:val="000000"/>
        </w:rPr>
        <w:t>Mindreforbrug</w:t>
      </w:r>
      <w:r w:rsidR="00F21D7D" w:rsidRPr="0051327C">
        <w:rPr>
          <w:rFonts w:asciiTheme="majorHAnsi" w:hAnsiTheme="majorHAnsi" w:cstheme="minorHAnsi"/>
          <w:iCs/>
          <w:color w:val="000000"/>
        </w:rPr>
        <w:t xml:space="preserve"> på delregnskab 9 på </w:t>
      </w:r>
      <w:r w:rsidRPr="0051327C">
        <w:rPr>
          <w:rFonts w:asciiTheme="majorHAnsi" w:hAnsiTheme="majorHAnsi" w:cstheme="minorHAnsi"/>
          <w:iCs/>
          <w:color w:val="000000"/>
        </w:rPr>
        <w:t>334</w:t>
      </w:r>
      <w:r w:rsidR="00F21D7D" w:rsidRPr="0051327C">
        <w:rPr>
          <w:rFonts w:asciiTheme="majorHAnsi" w:hAnsiTheme="majorHAnsi" w:cstheme="minorHAnsi"/>
          <w:iCs/>
          <w:color w:val="000000"/>
        </w:rPr>
        <w:t xml:space="preserve"> t.kr.</w:t>
      </w:r>
      <w:r w:rsidRPr="0051327C">
        <w:rPr>
          <w:rFonts w:asciiTheme="majorHAnsi" w:hAnsiTheme="majorHAnsi" w:cstheme="minorHAnsi"/>
          <w:iCs/>
          <w:color w:val="000000"/>
        </w:rPr>
        <w:t xml:space="preserve"> knytter sig til en række</w:t>
      </w:r>
      <w:r w:rsidR="00F21D7D" w:rsidRPr="0051327C">
        <w:rPr>
          <w:rFonts w:asciiTheme="majorHAnsi" w:hAnsiTheme="majorHAnsi" w:cstheme="minorHAnsi"/>
          <w:iCs/>
          <w:color w:val="000000"/>
        </w:rPr>
        <w:t xml:space="preserve"> mindre projekter i henhold til rapport over bygningssyn december 2017, som der er bevilget anlægsmidler til i 2020.</w:t>
      </w:r>
    </w:p>
    <w:p w:rsidR="00C91A16" w:rsidRPr="0051327C" w:rsidRDefault="00C91A16" w:rsidP="00F21D7D">
      <w:pPr>
        <w:rPr>
          <w:rFonts w:asciiTheme="majorHAnsi" w:hAnsiTheme="majorHAnsi" w:cstheme="minorHAnsi"/>
          <w:b/>
          <w:sz w:val="24"/>
          <w:szCs w:val="24"/>
        </w:rPr>
      </w:pPr>
    </w:p>
    <w:p w:rsidR="00B6120F" w:rsidRPr="0051327C" w:rsidRDefault="003A2801" w:rsidP="00B6120F">
      <w:pPr>
        <w:rPr>
          <w:rFonts w:asciiTheme="majorHAnsi" w:hAnsiTheme="majorHAnsi" w:cstheme="minorHAnsi"/>
          <w:b/>
          <w:sz w:val="24"/>
          <w:szCs w:val="24"/>
        </w:rPr>
      </w:pPr>
      <w:r w:rsidRPr="0051327C">
        <w:rPr>
          <w:rFonts w:asciiTheme="majorHAnsi" w:hAnsiTheme="majorHAnsi" w:cstheme="minorHAnsi"/>
          <w:noProof/>
          <w:lang w:eastAsia="da-DK" w:bidi="he-IL"/>
        </w:rPr>
        <w:drawing>
          <wp:inline distT="0" distB="0" distL="0" distR="0">
            <wp:extent cx="5800725" cy="3695700"/>
            <wp:effectExtent l="0" t="0" r="9525" b="0"/>
            <wp:docPr id="96" name="Billed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00725" cy="3695700"/>
                    </a:xfrm>
                    <a:prstGeom prst="rect">
                      <a:avLst/>
                    </a:prstGeom>
                    <a:noFill/>
                    <a:ln>
                      <a:noFill/>
                    </a:ln>
                  </pic:spPr>
                </pic:pic>
              </a:graphicData>
            </a:graphic>
          </wp:inline>
        </w:drawing>
      </w:r>
    </w:p>
    <w:p w:rsidR="00F513AF" w:rsidRPr="0051327C" w:rsidRDefault="00F513AF" w:rsidP="00B6120F">
      <w:pPr>
        <w:rPr>
          <w:rFonts w:asciiTheme="majorHAnsi" w:hAnsiTheme="majorHAnsi" w:cstheme="minorHAnsi"/>
          <w:b/>
          <w:sz w:val="24"/>
          <w:szCs w:val="24"/>
        </w:rPr>
      </w:pPr>
    </w:p>
    <w:p w:rsidR="00847607" w:rsidRPr="0051327C" w:rsidRDefault="00B6120F" w:rsidP="00502D3D">
      <w:pPr>
        <w:rPr>
          <w:rStyle w:val="Overskrift2Tegn"/>
          <w:rFonts w:asciiTheme="majorHAnsi" w:eastAsiaTheme="minorHAnsi" w:hAnsiTheme="majorHAnsi" w:cstheme="minorHAnsi"/>
        </w:rPr>
      </w:pPr>
      <w:bookmarkStart w:id="110" w:name="_Toc411853782"/>
      <w:bookmarkStart w:id="111" w:name="_Toc411943319"/>
      <w:bookmarkStart w:id="112" w:name="_Toc411943395"/>
      <w:bookmarkStart w:id="113" w:name="_Toc411945137"/>
      <w:bookmarkStart w:id="114" w:name="_Toc411948414"/>
      <w:bookmarkStart w:id="115" w:name="_Toc67032725"/>
      <w:r w:rsidRPr="0051327C">
        <w:rPr>
          <w:rStyle w:val="Overskrift2Tegn"/>
          <w:rFonts w:asciiTheme="majorHAnsi" w:eastAsiaTheme="minorHAnsi" w:hAnsiTheme="majorHAnsi" w:cstheme="minorHAnsi"/>
          <w:color w:val="0070C0"/>
        </w:rPr>
        <w:lastRenderedPageBreak/>
        <w:t>4.</w:t>
      </w:r>
      <w:r w:rsidR="00502D3D" w:rsidRPr="0051327C">
        <w:rPr>
          <w:rStyle w:val="Overskrift2Tegn"/>
          <w:rFonts w:asciiTheme="majorHAnsi" w:eastAsiaTheme="minorHAnsi" w:hAnsiTheme="majorHAnsi" w:cstheme="minorHAnsi"/>
          <w:color w:val="0070C0"/>
        </w:rPr>
        <w:t>4</w:t>
      </w:r>
      <w:r w:rsidRPr="0051327C">
        <w:rPr>
          <w:rStyle w:val="Overskrift2Tegn"/>
          <w:rFonts w:asciiTheme="majorHAnsi" w:eastAsiaTheme="minorHAnsi" w:hAnsiTheme="majorHAnsi" w:cstheme="minorHAnsi"/>
          <w:color w:val="0070C0"/>
        </w:rPr>
        <w:t>. Specifikation af årsværksforbrug</w:t>
      </w:r>
      <w:bookmarkEnd w:id="110"/>
      <w:bookmarkEnd w:id="111"/>
      <w:bookmarkEnd w:id="112"/>
      <w:bookmarkEnd w:id="113"/>
      <w:bookmarkEnd w:id="114"/>
      <w:bookmarkEnd w:id="115"/>
      <w:r w:rsidRPr="0051327C">
        <w:rPr>
          <w:rFonts w:asciiTheme="majorHAnsi" w:hAnsiTheme="majorHAnsi" w:cstheme="minorHAnsi"/>
          <w:b/>
          <w:color w:val="0070C0"/>
          <w:sz w:val="24"/>
          <w:szCs w:val="24"/>
        </w:rPr>
        <w:br/>
      </w:r>
    </w:p>
    <w:p w:rsidR="00B6120F" w:rsidRPr="0051327C" w:rsidRDefault="003A2801" w:rsidP="00B6120F">
      <w:pPr>
        <w:rPr>
          <w:rFonts w:asciiTheme="majorHAnsi" w:hAnsiTheme="majorHAnsi" w:cstheme="minorHAnsi"/>
        </w:rPr>
      </w:pPr>
      <w:r w:rsidRPr="0051327C">
        <w:rPr>
          <w:rFonts w:asciiTheme="majorHAnsi" w:hAnsiTheme="majorHAnsi" w:cstheme="minorHAnsi"/>
          <w:noProof/>
          <w:lang w:eastAsia="da-DK" w:bidi="he-IL"/>
        </w:rPr>
        <w:drawing>
          <wp:inline distT="0" distB="0" distL="0" distR="0">
            <wp:extent cx="4615133" cy="3405773"/>
            <wp:effectExtent l="0" t="0" r="0" b="4445"/>
            <wp:docPr id="105" name="Billed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16149" cy="3406523"/>
                    </a:xfrm>
                    <a:prstGeom prst="rect">
                      <a:avLst/>
                    </a:prstGeom>
                    <a:noFill/>
                    <a:ln>
                      <a:noFill/>
                    </a:ln>
                  </pic:spPr>
                </pic:pic>
              </a:graphicData>
            </a:graphic>
          </wp:inline>
        </w:drawing>
      </w:r>
    </w:p>
    <w:p w:rsidR="00847607" w:rsidRPr="0051327C" w:rsidRDefault="003A2801" w:rsidP="00B6120F">
      <w:pPr>
        <w:rPr>
          <w:rFonts w:asciiTheme="majorHAnsi" w:hAnsiTheme="majorHAnsi" w:cstheme="minorHAnsi"/>
        </w:rPr>
      </w:pPr>
      <w:r w:rsidRPr="0051327C">
        <w:rPr>
          <w:rFonts w:asciiTheme="majorHAnsi" w:hAnsiTheme="majorHAnsi" w:cstheme="minorHAnsi"/>
          <w:noProof/>
          <w:lang w:eastAsia="da-DK" w:bidi="he-IL"/>
        </w:rPr>
        <w:lastRenderedPageBreak/>
        <w:drawing>
          <wp:inline distT="0" distB="0" distL="0" distR="0">
            <wp:extent cx="4943475" cy="5200650"/>
            <wp:effectExtent l="0" t="0" r="9525" b="0"/>
            <wp:docPr id="110" name="Billed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43475" cy="5200650"/>
                    </a:xfrm>
                    <a:prstGeom prst="rect">
                      <a:avLst/>
                    </a:prstGeom>
                    <a:noFill/>
                    <a:ln>
                      <a:noFill/>
                    </a:ln>
                  </pic:spPr>
                </pic:pic>
              </a:graphicData>
            </a:graphic>
          </wp:inline>
        </w:drawing>
      </w:r>
      <w:r w:rsidR="00940F34" w:rsidRPr="0051327C">
        <w:rPr>
          <w:rFonts w:asciiTheme="majorHAnsi" w:hAnsiTheme="majorHAnsi" w:cstheme="minorHAnsi"/>
          <w:noProof/>
          <w:lang w:eastAsia="da-DK" w:bidi="he-IL"/>
        </w:rPr>
        <mc:AlternateContent>
          <mc:Choice Requires="wps">
            <w:drawing>
              <wp:anchor distT="0" distB="0" distL="114300" distR="114300" simplePos="0" relativeHeight="251701248" behindDoc="0" locked="0" layoutInCell="1" allowOverlap="1">
                <wp:simplePos x="0" y="0"/>
                <wp:positionH relativeFrom="column">
                  <wp:posOffset>687070</wp:posOffset>
                </wp:positionH>
                <wp:positionV relativeFrom="paragraph">
                  <wp:posOffset>-95680942</wp:posOffset>
                </wp:positionV>
                <wp:extent cx="4939665" cy="1757045"/>
                <wp:effectExtent l="0" t="0" r="32385" b="33655"/>
                <wp:wrapNone/>
                <wp:docPr id="53" name="Lige forbindelse 53"/>
                <wp:cNvGraphicFramePr/>
                <a:graphic xmlns:a="http://schemas.openxmlformats.org/drawingml/2006/main">
                  <a:graphicData uri="http://schemas.microsoft.com/office/word/2010/wordprocessingShape">
                    <wps:wsp>
                      <wps:cNvCnPr/>
                      <wps:spPr>
                        <a:xfrm>
                          <a:off x="0" y="0"/>
                          <a:ext cx="4939665" cy="1757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D2C7A9C" id="Lige forbindelse 5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4.1pt,-7533.95pt" to="443.05pt,-73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" strokecolor="#4579b8 [3044]"/>
            </w:pict>
          </mc:Fallback>
        </mc:AlternateContent>
      </w:r>
    </w:p>
    <w:p w:rsidR="00B6120F" w:rsidRPr="0051327C" w:rsidRDefault="00B6120F" w:rsidP="00B6120F">
      <w:pPr>
        <w:tabs>
          <w:tab w:val="left" w:pos="8255"/>
        </w:tabs>
        <w:rPr>
          <w:rFonts w:asciiTheme="majorHAnsi" w:hAnsiTheme="majorHAnsi" w:cstheme="minorHAnsi"/>
        </w:rPr>
      </w:pPr>
      <w:r w:rsidRPr="0051327C">
        <w:rPr>
          <w:rFonts w:asciiTheme="majorHAnsi" w:hAnsiTheme="majorHAnsi" w:cstheme="minorHAnsi"/>
        </w:rPr>
        <w:tab/>
      </w:r>
    </w:p>
    <w:p w:rsidR="00B6120F" w:rsidRPr="0051327C" w:rsidRDefault="00B6120F" w:rsidP="00B6120F">
      <w:pPr>
        <w:tabs>
          <w:tab w:val="left" w:pos="8255"/>
        </w:tabs>
        <w:rPr>
          <w:rFonts w:asciiTheme="majorHAnsi" w:hAnsiTheme="majorHAnsi" w:cstheme="minorHAnsi"/>
        </w:rPr>
      </w:pPr>
    </w:p>
    <w:p w:rsidR="00B6120F" w:rsidRPr="0051327C" w:rsidRDefault="00B6120F" w:rsidP="00B6120F">
      <w:pPr>
        <w:tabs>
          <w:tab w:val="left" w:pos="8255"/>
        </w:tabs>
        <w:rPr>
          <w:rFonts w:asciiTheme="majorHAnsi" w:hAnsiTheme="majorHAnsi" w:cstheme="minorHAnsi"/>
        </w:rPr>
      </w:pPr>
    </w:p>
    <w:p w:rsidR="00B6120F" w:rsidRPr="0051327C" w:rsidRDefault="00B6120F" w:rsidP="00B6120F">
      <w:pPr>
        <w:tabs>
          <w:tab w:val="left" w:pos="8255"/>
        </w:tabs>
        <w:rPr>
          <w:rFonts w:asciiTheme="majorHAnsi" w:hAnsiTheme="majorHAnsi" w:cstheme="minorHAnsi"/>
        </w:rPr>
      </w:pPr>
    </w:p>
    <w:p w:rsidR="00B6120F" w:rsidRPr="0051327C" w:rsidRDefault="003A2801" w:rsidP="00B6120F">
      <w:pPr>
        <w:tabs>
          <w:tab w:val="left" w:pos="8255"/>
        </w:tabs>
        <w:rPr>
          <w:rFonts w:asciiTheme="majorHAnsi" w:hAnsiTheme="majorHAnsi" w:cstheme="minorHAnsi"/>
        </w:rPr>
      </w:pPr>
      <w:r w:rsidRPr="0051327C">
        <w:rPr>
          <w:rFonts w:asciiTheme="majorHAnsi" w:hAnsiTheme="majorHAnsi" w:cstheme="minorHAnsi"/>
          <w:noProof/>
          <w:lang w:eastAsia="da-DK" w:bidi="he-IL"/>
        </w:rPr>
        <w:lastRenderedPageBreak/>
        <w:drawing>
          <wp:inline distT="0" distB="0" distL="0" distR="0">
            <wp:extent cx="4943475" cy="7067550"/>
            <wp:effectExtent l="0" t="0" r="9525" b="0"/>
            <wp:docPr id="111" name="Billed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43475" cy="7067550"/>
                    </a:xfrm>
                    <a:prstGeom prst="rect">
                      <a:avLst/>
                    </a:prstGeom>
                    <a:noFill/>
                    <a:ln>
                      <a:noFill/>
                    </a:ln>
                  </pic:spPr>
                </pic:pic>
              </a:graphicData>
            </a:graphic>
          </wp:inline>
        </w:drawing>
      </w:r>
    </w:p>
    <w:p w:rsidR="00B6120F" w:rsidRPr="0051327C" w:rsidRDefault="00B6120F" w:rsidP="00B6120F">
      <w:pPr>
        <w:rPr>
          <w:rFonts w:asciiTheme="majorHAnsi" w:hAnsiTheme="majorHAnsi" w:cstheme="minorHAnsi"/>
        </w:rPr>
      </w:pPr>
    </w:p>
    <w:p w:rsidR="00B6120F" w:rsidRPr="0051327C" w:rsidRDefault="00B6120F" w:rsidP="00B6120F">
      <w:pPr>
        <w:rPr>
          <w:rFonts w:asciiTheme="majorHAnsi" w:hAnsiTheme="majorHAnsi" w:cstheme="minorHAnsi"/>
        </w:rPr>
      </w:pPr>
    </w:p>
    <w:p w:rsidR="00B6120F" w:rsidRPr="0051327C" w:rsidRDefault="00B6120F" w:rsidP="00B6120F">
      <w:pPr>
        <w:rPr>
          <w:rFonts w:asciiTheme="majorHAnsi" w:hAnsiTheme="majorHAnsi" w:cstheme="minorHAnsi"/>
        </w:rPr>
      </w:pPr>
    </w:p>
    <w:p w:rsidR="00B6120F" w:rsidRPr="0051327C" w:rsidRDefault="00B6120F" w:rsidP="00B6120F">
      <w:pPr>
        <w:rPr>
          <w:rFonts w:asciiTheme="majorHAnsi" w:hAnsiTheme="majorHAnsi" w:cstheme="minorHAnsi"/>
        </w:rPr>
      </w:pPr>
    </w:p>
    <w:p w:rsidR="00B6120F" w:rsidRPr="0051327C" w:rsidRDefault="003A2801" w:rsidP="00662998">
      <w:pPr>
        <w:tabs>
          <w:tab w:val="left" w:pos="3315"/>
        </w:tabs>
        <w:rPr>
          <w:rFonts w:asciiTheme="majorHAnsi" w:hAnsiTheme="majorHAnsi" w:cstheme="minorHAnsi"/>
        </w:rPr>
      </w:pPr>
      <w:r w:rsidRPr="0051327C">
        <w:rPr>
          <w:rFonts w:asciiTheme="majorHAnsi" w:hAnsiTheme="majorHAnsi" w:cstheme="minorHAnsi"/>
          <w:noProof/>
          <w:lang w:eastAsia="da-DK" w:bidi="he-IL"/>
        </w:rPr>
        <w:lastRenderedPageBreak/>
        <w:drawing>
          <wp:inline distT="0" distB="0" distL="0" distR="0">
            <wp:extent cx="6120130" cy="2619630"/>
            <wp:effectExtent l="0" t="0" r="0" b="9525"/>
            <wp:docPr id="113" name="Billed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0130" cy="2619630"/>
                    </a:xfrm>
                    <a:prstGeom prst="rect">
                      <a:avLst/>
                    </a:prstGeom>
                    <a:noFill/>
                    <a:ln>
                      <a:noFill/>
                    </a:ln>
                  </pic:spPr>
                </pic:pic>
              </a:graphicData>
            </a:graphic>
          </wp:inline>
        </w:drawing>
      </w:r>
    </w:p>
    <w:p w:rsidR="00847607" w:rsidRPr="0051327C" w:rsidRDefault="00847607" w:rsidP="00662998">
      <w:pPr>
        <w:tabs>
          <w:tab w:val="left" w:pos="3315"/>
        </w:tabs>
        <w:rPr>
          <w:rFonts w:asciiTheme="majorHAnsi" w:hAnsiTheme="majorHAnsi" w:cstheme="minorHAnsi"/>
        </w:rPr>
      </w:pPr>
    </w:p>
    <w:p w:rsidR="00483F35" w:rsidRPr="0051327C" w:rsidRDefault="00483F35" w:rsidP="00C3494D">
      <w:pPr>
        <w:pStyle w:val="Overskrift2"/>
        <w:rPr>
          <w:rStyle w:val="Overskrift2Tegn"/>
          <w:rFonts w:asciiTheme="majorHAnsi" w:eastAsiaTheme="minorHAnsi" w:hAnsiTheme="majorHAnsi" w:cstheme="minorHAnsi"/>
          <w:bCs/>
          <w:color w:val="0070C0"/>
        </w:rPr>
      </w:pPr>
      <w:bookmarkStart w:id="116" w:name="_Toc67032726"/>
      <w:r w:rsidRPr="0051327C">
        <w:rPr>
          <w:rStyle w:val="Overskrift2Tegn"/>
          <w:rFonts w:asciiTheme="majorHAnsi" w:eastAsiaTheme="minorHAnsi" w:hAnsiTheme="majorHAnsi" w:cstheme="minorHAnsi"/>
          <w:b/>
          <w:bCs/>
          <w:color w:val="0070C0"/>
        </w:rPr>
        <w:t>4.</w:t>
      </w:r>
      <w:r w:rsidR="00130651" w:rsidRPr="0051327C">
        <w:rPr>
          <w:rStyle w:val="Overskrift2Tegn"/>
          <w:rFonts w:asciiTheme="majorHAnsi" w:eastAsiaTheme="minorHAnsi" w:hAnsiTheme="majorHAnsi" w:cstheme="minorHAnsi"/>
          <w:b/>
          <w:bCs/>
          <w:color w:val="0070C0"/>
        </w:rPr>
        <w:t>5</w:t>
      </w:r>
      <w:r w:rsidRPr="0051327C">
        <w:rPr>
          <w:rStyle w:val="Overskrift2Tegn"/>
          <w:rFonts w:asciiTheme="majorHAnsi" w:eastAsiaTheme="minorHAnsi" w:hAnsiTheme="majorHAnsi" w:cstheme="minorHAnsi"/>
          <w:b/>
          <w:bCs/>
          <w:color w:val="0070C0"/>
        </w:rPr>
        <w:t>. Projektregnskaber</w:t>
      </w:r>
      <w:bookmarkEnd w:id="116"/>
      <w:r w:rsidR="006B01EB" w:rsidRPr="0051327C">
        <w:rPr>
          <w:rStyle w:val="Overskrift2Tegn"/>
          <w:rFonts w:asciiTheme="majorHAnsi" w:eastAsiaTheme="minorHAnsi" w:hAnsiTheme="majorHAnsi" w:cstheme="minorHAnsi"/>
          <w:b/>
          <w:bCs/>
          <w:color w:val="0070C0"/>
        </w:rPr>
        <w:t xml:space="preserve"> </w:t>
      </w:r>
    </w:p>
    <w:p w:rsidR="002E0D20" w:rsidRPr="0051327C" w:rsidRDefault="008A37DD" w:rsidP="00847E61">
      <w:pPr>
        <w:rPr>
          <w:rFonts w:asciiTheme="majorHAnsi" w:hAnsiTheme="majorHAnsi" w:cstheme="minorHAnsi"/>
          <w:lang w:eastAsia="da-DK"/>
        </w:rPr>
      </w:pPr>
      <w:r w:rsidRPr="0051327C">
        <w:rPr>
          <w:rFonts w:asciiTheme="majorHAnsi" w:hAnsiTheme="majorHAnsi" w:cstheme="minorHAnsi"/>
          <w:lang w:eastAsia="da-DK"/>
        </w:rPr>
        <w:t>Der er ingen igangværende projekter, se dog bemærkning vedrørende projektregnskab under pkt. 4.5.1.1.</w:t>
      </w:r>
    </w:p>
    <w:p w:rsidR="001B55ED" w:rsidRPr="0051327C" w:rsidRDefault="001B55ED" w:rsidP="00290B78">
      <w:pPr>
        <w:pStyle w:val="Overskrift2"/>
        <w:rPr>
          <w:rStyle w:val="Overskrift2Tegn"/>
          <w:rFonts w:asciiTheme="majorHAnsi" w:eastAsiaTheme="minorHAnsi" w:hAnsiTheme="majorHAnsi" w:cstheme="minorHAnsi"/>
          <w:b/>
          <w:bCs/>
          <w:color w:val="0070C0"/>
        </w:rPr>
      </w:pPr>
      <w:bookmarkStart w:id="117" w:name="_Toc67032727"/>
      <w:r w:rsidRPr="0051327C">
        <w:rPr>
          <w:rStyle w:val="Overskrift2Tegn"/>
          <w:rFonts w:asciiTheme="majorHAnsi" w:eastAsiaTheme="minorHAnsi" w:hAnsiTheme="majorHAnsi" w:cstheme="minorHAnsi"/>
          <w:b/>
          <w:bCs/>
          <w:color w:val="0070C0"/>
        </w:rPr>
        <w:t xml:space="preserve">4.5.1. </w:t>
      </w:r>
      <w:r w:rsidR="00847E61" w:rsidRPr="0051327C">
        <w:rPr>
          <w:rStyle w:val="Overskrift2Tegn"/>
          <w:rFonts w:asciiTheme="majorHAnsi" w:eastAsiaTheme="minorHAnsi" w:hAnsiTheme="majorHAnsi" w:cstheme="minorHAnsi"/>
          <w:b/>
          <w:bCs/>
          <w:color w:val="0070C0"/>
        </w:rPr>
        <w:t>Særskilt projektbevilling iflg. bevillingsbrev</w:t>
      </w:r>
      <w:r w:rsidR="003176AA" w:rsidRPr="0051327C">
        <w:rPr>
          <w:rStyle w:val="Overskrift2Tegn"/>
          <w:rFonts w:asciiTheme="majorHAnsi" w:eastAsiaTheme="minorHAnsi" w:hAnsiTheme="majorHAnsi" w:cstheme="minorHAnsi"/>
          <w:b/>
          <w:bCs/>
          <w:color w:val="0070C0"/>
        </w:rPr>
        <w:t xml:space="preserve"> –</w:t>
      </w:r>
      <w:r w:rsidR="00F47B65" w:rsidRPr="0051327C">
        <w:rPr>
          <w:rStyle w:val="Overskrift2Tegn"/>
          <w:rFonts w:asciiTheme="majorHAnsi" w:eastAsiaTheme="minorHAnsi" w:hAnsiTheme="majorHAnsi" w:cstheme="minorHAnsi"/>
          <w:b/>
          <w:bCs/>
          <w:color w:val="0070C0"/>
        </w:rPr>
        <w:t xml:space="preserve"> </w:t>
      </w:r>
      <w:r w:rsidR="002E0D20" w:rsidRPr="0051327C">
        <w:rPr>
          <w:rStyle w:val="Overskrift2Tegn"/>
          <w:rFonts w:asciiTheme="majorHAnsi" w:eastAsiaTheme="minorHAnsi" w:hAnsiTheme="majorHAnsi" w:cstheme="minorHAnsi"/>
          <w:b/>
          <w:bCs/>
          <w:color w:val="0070C0"/>
        </w:rPr>
        <w:t>Delregnskab 3/</w:t>
      </w:r>
      <w:r w:rsidR="00F47B65" w:rsidRPr="0051327C">
        <w:rPr>
          <w:rStyle w:val="Overskrift2Tegn"/>
          <w:rFonts w:asciiTheme="majorHAnsi" w:eastAsiaTheme="minorHAnsi" w:hAnsiTheme="majorHAnsi" w:cstheme="minorHAnsi"/>
          <w:b/>
          <w:bCs/>
          <w:color w:val="0070C0"/>
        </w:rPr>
        <w:t>F</w:t>
      </w:r>
      <w:r w:rsidR="003176AA" w:rsidRPr="0051327C">
        <w:rPr>
          <w:rStyle w:val="Overskrift2Tegn"/>
          <w:rFonts w:asciiTheme="majorHAnsi" w:eastAsiaTheme="minorHAnsi" w:hAnsiTheme="majorHAnsi" w:cstheme="minorHAnsi"/>
          <w:b/>
          <w:bCs/>
          <w:color w:val="0070C0"/>
        </w:rPr>
        <w:t>ormål 99</w:t>
      </w:r>
      <w:bookmarkEnd w:id="117"/>
    </w:p>
    <w:p w:rsidR="003176AA" w:rsidRPr="0051327C" w:rsidRDefault="00BF65D5" w:rsidP="008A37DD">
      <w:pPr>
        <w:pStyle w:val="Overskrift3"/>
        <w:spacing w:after="240"/>
        <w:rPr>
          <w:rStyle w:val="Overskrift2Tegn"/>
          <w:rFonts w:asciiTheme="majorHAnsi" w:eastAsiaTheme="minorHAnsi" w:hAnsiTheme="majorHAnsi" w:cstheme="minorHAnsi"/>
          <w:b/>
          <w:bCs w:val="0"/>
        </w:rPr>
      </w:pPr>
      <w:bookmarkStart w:id="118" w:name="_Toc67032728"/>
      <w:r w:rsidRPr="0051327C">
        <w:rPr>
          <w:rStyle w:val="Overskrift2Tegn"/>
          <w:rFonts w:asciiTheme="majorHAnsi" w:eastAsiaTheme="minorHAnsi" w:hAnsiTheme="majorHAnsi" w:cstheme="minorHAnsi"/>
          <w:b/>
          <w:bCs w:val="0"/>
        </w:rPr>
        <w:t xml:space="preserve">4.5.1.1. </w:t>
      </w:r>
      <w:r w:rsidR="00847E61" w:rsidRPr="0051327C">
        <w:rPr>
          <w:rStyle w:val="Overskrift2Tegn"/>
          <w:rFonts w:asciiTheme="majorHAnsi" w:eastAsiaTheme="minorHAnsi" w:hAnsiTheme="majorHAnsi" w:cstheme="minorHAnsi"/>
          <w:b/>
          <w:bCs w:val="0"/>
        </w:rPr>
        <w:t>Afsluttede projekter</w:t>
      </w:r>
      <w:bookmarkEnd w:id="118"/>
    </w:p>
    <w:p w:rsidR="00C328DF" w:rsidRPr="0051327C" w:rsidRDefault="008A37DD" w:rsidP="008A37DD">
      <w:pPr>
        <w:rPr>
          <w:rFonts w:asciiTheme="majorHAnsi" w:hAnsiTheme="majorHAnsi" w:cstheme="minorHAnsi"/>
          <w:lang w:eastAsia="da-DK"/>
        </w:rPr>
      </w:pPr>
      <w:r w:rsidRPr="0051327C">
        <w:rPr>
          <w:rFonts w:asciiTheme="majorHAnsi" w:hAnsiTheme="majorHAnsi" w:cstheme="minorHAnsi"/>
          <w:lang w:eastAsia="da-DK"/>
        </w:rPr>
        <w:t>Københavns Stift modtog i 2020 en tillægsbevilling på 160 t.kr. til betaling for advokatbistand i en personsag.</w:t>
      </w:r>
      <w:r w:rsidR="00457458" w:rsidRPr="0051327C">
        <w:rPr>
          <w:rFonts w:asciiTheme="majorHAnsi" w:hAnsiTheme="majorHAnsi" w:cstheme="minorHAnsi"/>
          <w:lang w:eastAsia="da-DK"/>
        </w:rPr>
        <w:t xml:space="preserve"> Sagen er afsluttet.</w:t>
      </w:r>
      <w:r w:rsidR="00C328DF" w:rsidRPr="0051327C">
        <w:rPr>
          <w:rFonts w:asciiTheme="majorHAnsi" w:hAnsiTheme="majorHAnsi" w:cstheme="minorHAnsi"/>
          <w:lang w:eastAsia="da-DK"/>
        </w:rPr>
        <w:t xml:space="preserve"> </w:t>
      </w:r>
    </w:p>
    <w:p w:rsidR="008A37DD" w:rsidRPr="0051327C" w:rsidRDefault="00C328DF" w:rsidP="008A37DD">
      <w:pPr>
        <w:rPr>
          <w:rFonts w:asciiTheme="majorHAnsi" w:hAnsiTheme="majorHAnsi" w:cstheme="minorHAnsi"/>
          <w:lang w:eastAsia="da-DK"/>
        </w:rPr>
      </w:pPr>
      <w:r w:rsidRPr="0051327C">
        <w:rPr>
          <w:rFonts w:asciiTheme="majorHAnsi" w:hAnsiTheme="majorHAnsi" w:cstheme="minorHAnsi"/>
          <w:noProof/>
          <w:lang w:eastAsia="da-DK" w:bidi="he-IL"/>
        </w:rPr>
        <w:drawing>
          <wp:inline distT="0" distB="0" distL="0" distR="0">
            <wp:extent cx="5641975" cy="2009775"/>
            <wp:effectExtent l="0" t="0" r="0" b="952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41975" cy="2009775"/>
                    </a:xfrm>
                    <a:prstGeom prst="rect">
                      <a:avLst/>
                    </a:prstGeom>
                    <a:noFill/>
                    <a:ln>
                      <a:noFill/>
                    </a:ln>
                  </pic:spPr>
                </pic:pic>
              </a:graphicData>
            </a:graphic>
          </wp:inline>
        </w:drawing>
      </w:r>
    </w:p>
    <w:p w:rsidR="003176AA" w:rsidRPr="0051327C" w:rsidRDefault="003176AA" w:rsidP="00F551D4">
      <w:pPr>
        <w:spacing w:after="0"/>
        <w:rPr>
          <w:rFonts w:asciiTheme="majorHAnsi" w:hAnsiTheme="majorHAnsi" w:cstheme="minorHAnsi"/>
          <w:i/>
          <w:iCs/>
          <w:color w:val="A6A6A6" w:themeColor="background1" w:themeShade="A6"/>
          <w:lang w:eastAsia="da-DK"/>
        </w:rPr>
      </w:pPr>
    </w:p>
    <w:p w:rsidR="005E607F" w:rsidRPr="0051327C" w:rsidRDefault="003176AA" w:rsidP="001D3C19">
      <w:pPr>
        <w:rPr>
          <w:rStyle w:val="Overskrift2Tegn"/>
          <w:rFonts w:asciiTheme="majorHAnsi" w:eastAsiaTheme="minorHAnsi" w:hAnsiTheme="majorHAnsi" w:cstheme="minorHAnsi"/>
          <w:b w:val="0"/>
          <w:bCs/>
        </w:rPr>
      </w:pPr>
      <w:r w:rsidRPr="0051327C">
        <w:rPr>
          <w:rFonts w:asciiTheme="majorHAnsi" w:hAnsiTheme="majorHAnsi" w:cstheme="minorHAnsi"/>
          <w:i/>
          <w:iCs/>
          <w:color w:val="A6A6A6" w:themeColor="background1" w:themeShade="A6"/>
          <w:lang w:eastAsia="da-DK"/>
        </w:rPr>
        <w:br w:type="page"/>
      </w:r>
    </w:p>
    <w:p w:rsidR="001D3C19" w:rsidRPr="0051327C" w:rsidRDefault="001D3C19" w:rsidP="003176AA">
      <w:pPr>
        <w:rPr>
          <w:rFonts w:asciiTheme="majorHAnsi" w:eastAsia="Times New Roman" w:hAnsiTheme="majorHAnsi" w:cstheme="minorHAnsi"/>
          <w:i/>
          <w:iCs/>
          <w:color w:val="A6A6A6" w:themeColor="background1" w:themeShade="A6"/>
        </w:rPr>
      </w:pPr>
    </w:p>
    <w:p w:rsidR="001D3C19" w:rsidRPr="0051327C" w:rsidRDefault="001D3C19" w:rsidP="003176AA">
      <w:pPr>
        <w:rPr>
          <w:rFonts w:asciiTheme="majorHAnsi" w:eastAsia="Times New Roman" w:hAnsiTheme="majorHAnsi" w:cstheme="minorHAnsi"/>
          <w:i/>
          <w:iCs/>
          <w:color w:val="A6A6A6" w:themeColor="background1" w:themeShade="A6"/>
        </w:rPr>
      </w:pPr>
    </w:p>
    <w:p w:rsidR="003176AA" w:rsidRPr="0051327C" w:rsidRDefault="003176AA" w:rsidP="003176AA">
      <w:pPr>
        <w:rPr>
          <w:rFonts w:asciiTheme="majorHAnsi" w:eastAsia="Times New Roman" w:hAnsiTheme="majorHAnsi" w:cstheme="minorHAnsi"/>
          <w:i/>
          <w:iCs/>
          <w:color w:val="A6A6A6" w:themeColor="background1" w:themeShade="A6"/>
        </w:rPr>
      </w:pPr>
      <w:r w:rsidRPr="0051327C">
        <w:rPr>
          <w:rFonts w:asciiTheme="majorHAnsi" w:eastAsia="Times New Roman" w:hAnsiTheme="majorHAnsi" w:cstheme="minorHAnsi"/>
          <w:i/>
          <w:iCs/>
          <w:color w:val="A6A6A6" w:themeColor="background1" w:themeShade="A6"/>
        </w:rPr>
        <w:t>Rapportering:</w:t>
      </w:r>
    </w:p>
    <w:tbl>
      <w:tblPr>
        <w:tblStyle w:val="Tabel-Gitter"/>
        <w:tblW w:w="0" w:type="auto"/>
        <w:tblLook w:val="04A0" w:firstRow="1" w:lastRow="0" w:firstColumn="1" w:lastColumn="0" w:noHBand="0" w:noVBand="1"/>
      </w:tblPr>
      <w:tblGrid>
        <w:gridCol w:w="2407"/>
        <w:gridCol w:w="7221"/>
      </w:tblGrid>
      <w:tr w:rsidR="00210D4E" w:rsidRPr="0051327C" w:rsidTr="00210D4E">
        <w:tc>
          <w:tcPr>
            <w:tcW w:w="2407" w:type="dxa"/>
          </w:tcPr>
          <w:p w:rsidR="00210D4E" w:rsidRPr="0051327C" w:rsidRDefault="00210D4E" w:rsidP="00A11B3D">
            <w:pPr>
              <w:rPr>
                <w:rFonts w:asciiTheme="majorHAnsi" w:hAnsiTheme="majorHAnsi" w:cstheme="minorHAnsi"/>
                <w:b/>
                <w:bCs/>
              </w:rPr>
            </w:pPr>
            <w:r w:rsidRPr="0051327C">
              <w:rPr>
                <w:rFonts w:asciiTheme="majorHAnsi" w:hAnsiTheme="majorHAnsi" w:cstheme="minorHAnsi"/>
                <w:b/>
                <w:bCs/>
              </w:rPr>
              <w:t>Afsluttet projekt:</w:t>
            </w:r>
          </w:p>
        </w:tc>
        <w:tc>
          <w:tcPr>
            <w:tcW w:w="7221" w:type="dxa"/>
          </w:tcPr>
          <w:p w:rsidR="00210D4E" w:rsidRPr="0051327C" w:rsidRDefault="00457458" w:rsidP="00A11B3D">
            <w:pPr>
              <w:rPr>
                <w:rFonts w:asciiTheme="majorHAnsi" w:hAnsiTheme="majorHAnsi" w:cstheme="minorHAnsi"/>
              </w:rPr>
            </w:pPr>
            <w:r w:rsidRPr="0051327C">
              <w:rPr>
                <w:rFonts w:asciiTheme="majorHAnsi" w:hAnsiTheme="majorHAnsi" w:cstheme="minorHAnsi"/>
              </w:rPr>
              <w:t>Advokatbistand</w:t>
            </w:r>
          </w:p>
        </w:tc>
      </w:tr>
      <w:tr w:rsidR="00210D4E" w:rsidRPr="0051327C" w:rsidTr="00210D4E">
        <w:tc>
          <w:tcPr>
            <w:tcW w:w="2407" w:type="dxa"/>
          </w:tcPr>
          <w:p w:rsidR="00210D4E" w:rsidRPr="0051327C" w:rsidRDefault="00210D4E" w:rsidP="00A11B3D">
            <w:pPr>
              <w:rPr>
                <w:rFonts w:asciiTheme="majorHAnsi" w:hAnsiTheme="majorHAnsi" w:cstheme="minorHAnsi"/>
                <w:b/>
                <w:bCs/>
              </w:rPr>
            </w:pPr>
            <w:r w:rsidRPr="0051327C">
              <w:rPr>
                <w:rFonts w:asciiTheme="majorHAnsi" w:hAnsiTheme="majorHAnsi" w:cstheme="minorHAnsi"/>
                <w:b/>
                <w:bCs/>
              </w:rPr>
              <w:t>Opnåelse af formål/resultat iflg. projektansøgningen</w:t>
            </w:r>
          </w:p>
          <w:p w:rsidR="00210D4E" w:rsidRPr="0051327C" w:rsidRDefault="00210D4E" w:rsidP="00A11B3D">
            <w:pPr>
              <w:rPr>
                <w:rFonts w:asciiTheme="majorHAnsi" w:hAnsiTheme="majorHAnsi" w:cstheme="minorHAnsi"/>
                <w:b/>
                <w:bCs/>
              </w:rPr>
            </w:pPr>
          </w:p>
        </w:tc>
        <w:tc>
          <w:tcPr>
            <w:tcW w:w="7221" w:type="dxa"/>
          </w:tcPr>
          <w:p w:rsidR="00210D4E" w:rsidRPr="0051327C" w:rsidRDefault="00457458" w:rsidP="00457458">
            <w:pPr>
              <w:rPr>
                <w:rFonts w:asciiTheme="majorHAnsi" w:hAnsiTheme="majorHAnsi" w:cstheme="minorHAnsi"/>
              </w:rPr>
            </w:pPr>
            <w:r w:rsidRPr="0051327C">
              <w:rPr>
                <w:rFonts w:asciiTheme="majorHAnsi" w:hAnsiTheme="majorHAnsi" w:cstheme="minorHAnsi"/>
              </w:rPr>
              <w:t>Afsluttet personsag.</w:t>
            </w:r>
          </w:p>
        </w:tc>
      </w:tr>
      <w:tr w:rsidR="00210D4E" w:rsidRPr="0051327C" w:rsidTr="00210D4E">
        <w:tc>
          <w:tcPr>
            <w:tcW w:w="2407" w:type="dxa"/>
          </w:tcPr>
          <w:p w:rsidR="00210D4E" w:rsidRPr="0051327C" w:rsidRDefault="00210D4E" w:rsidP="00A11B3D">
            <w:pPr>
              <w:rPr>
                <w:rFonts w:asciiTheme="majorHAnsi" w:hAnsiTheme="majorHAnsi" w:cstheme="minorHAnsi"/>
                <w:b/>
                <w:bCs/>
              </w:rPr>
            </w:pPr>
            <w:r w:rsidRPr="0051327C">
              <w:rPr>
                <w:rFonts w:asciiTheme="majorHAnsi" w:hAnsiTheme="majorHAnsi" w:cstheme="minorHAnsi"/>
                <w:b/>
                <w:bCs/>
              </w:rPr>
              <w:t>Evt. årsag til væsentlige afvigelser i forhold til projektansøgningen</w:t>
            </w:r>
          </w:p>
          <w:p w:rsidR="00210D4E" w:rsidRPr="0051327C" w:rsidRDefault="00210D4E" w:rsidP="00A11B3D">
            <w:pPr>
              <w:rPr>
                <w:rFonts w:asciiTheme="majorHAnsi" w:hAnsiTheme="majorHAnsi" w:cstheme="minorHAnsi"/>
                <w:b/>
                <w:bCs/>
              </w:rPr>
            </w:pPr>
          </w:p>
        </w:tc>
        <w:tc>
          <w:tcPr>
            <w:tcW w:w="7221" w:type="dxa"/>
          </w:tcPr>
          <w:p w:rsidR="00210D4E" w:rsidRPr="0051327C" w:rsidRDefault="00457458" w:rsidP="00A11B3D">
            <w:pPr>
              <w:jc w:val="center"/>
              <w:rPr>
                <w:rFonts w:asciiTheme="majorHAnsi" w:hAnsiTheme="majorHAnsi" w:cstheme="minorHAnsi"/>
                <w:b/>
                <w:bCs/>
              </w:rPr>
            </w:pPr>
            <w:r w:rsidRPr="0051327C">
              <w:rPr>
                <w:rFonts w:asciiTheme="majorHAnsi" w:hAnsiTheme="majorHAnsi" w:cstheme="minorHAnsi"/>
                <w:b/>
                <w:bCs/>
              </w:rPr>
              <w:t xml:space="preserve">Ingen </w:t>
            </w:r>
          </w:p>
        </w:tc>
      </w:tr>
      <w:tr w:rsidR="00210D4E" w:rsidRPr="0051327C" w:rsidTr="00210D4E">
        <w:tc>
          <w:tcPr>
            <w:tcW w:w="2407" w:type="dxa"/>
          </w:tcPr>
          <w:p w:rsidR="00210D4E" w:rsidRPr="0051327C" w:rsidRDefault="00210D4E" w:rsidP="00A11B3D">
            <w:pPr>
              <w:rPr>
                <w:rFonts w:asciiTheme="majorHAnsi" w:hAnsiTheme="majorHAnsi" w:cstheme="minorHAnsi"/>
                <w:b/>
                <w:bCs/>
              </w:rPr>
            </w:pPr>
            <w:r w:rsidRPr="0051327C">
              <w:rPr>
                <w:rFonts w:asciiTheme="majorHAnsi" w:hAnsiTheme="majorHAnsi" w:cstheme="minorHAnsi"/>
                <w:b/>
                <w:bCs/>
              </w:rPr>
              <w:t>Evt. årsag til væsentlige afvigelser i forhold til den givne bevilling</w:t>
            </w:r>
          </w:p>
          <w:p w:rsidR="00210D4E" w:rsidRPr="0051327C" w:rsidRDefault="00210D4E" w:rsidP="00A11B3D">
            <w:pPr>
              <w:rPr>
                <w:rFonts w:asciiTheme="majorHAnsi" w:hAnsiTheme="majorHAnsi" w:cstheme="minorHAnsi"/>
                <w:b/>
                <w:bCs/>
              </w:rPr>
            </w:pPr>
          </w:p>
        </w:tc>
        <w:tc>
          <w:tcPr>
            <w:tcW w:w="7221" w:type="dxa"/>
          </w:tcPr>
          <w:p w:rsidR="00210D4E" w:rsidRPr="0051327C" w:rsidRDefault="00457458" w:rsidP="00A11B3D">
            <w:pPr>
              <w:jc w:val="center"/>
              <w:rPr>
                <w:rFonts w:asciiTheme="majorHAnsi" w:hAnsiTheme="majorHAnsi" w:cstheme="minorHAnsi"/>
                <w:b/>
                <w:bCs/>
              </w:rPr>
            </w:pPr>
            <w:r w:rsidRPr="0051327C">
              <w:rPr>
                <w:rFonts w:asciiTheme="majorHAnsi" w:hAnsiTheme="majorHAnsi" w:cstheme="minorHAnsi"/>
                <w:b/>
                <w:bCs/>
              </w:rPr>
              <w:t>Ingen</w:t>
            </w:r>
          </w:p>
        </w:tc>
      </w:tr>
    </w:tbl>
    <w:p w:rsidR="003176AA" w:rsidRPr="0051327C" w:rsidRDefault="003176AA" w:rsidP="003176AA">
      <w:pPr>
        <w:pStyle w:val="Overskrift3"/>
        <w:rPr>
          <w:rStyle w:val="Overskrift2Tegn"/>
          <w:rFonts w:asciiTheme="majorHAnsi" w:eastAsiaTheme="minorHAnsi" w:hAnsiTheme="majorHAnsi" w:cstheme="minorHAnsi"/>
          <w:b/>
          <w:bCs w:val="0"/>
        </w:rPr>
      </w:pPr>
    </w:p>
    <w:p w:rsidR="003176AA" w:rsidRPr="0051327C" w:rsidRDefault="00BF65D5" w:rsidP="003176AA">
      <w:pPr>
        <w:pStyle w:val="Overskrift3"/>
        <w:rPr>
          <w:rFonts w:eastAsiaTheme="minorHAnsi" w:cstheme="minorHAnsi"/>
          <w:bCs w:val="0"/>
          <w:spacing w:val="10"/>
          <w:szCs w:val="20"/>
          <w:lang w:eastAsia="da-DK"/>
        </w:rPr>
      </w:pPr>
      <w:bookmarkStart w:id="119" w:name="_Toc67032729"/>
      <w:r w:rsidRPr="0051327C">
        <w:rPr>
          <w:rStyle w:val="Overskrift2Tegn"/>
          <w:rFonts w:asciiTheme="majorHAnsi" w:eastAsiaTheme="minorHAnsi" w:hAnsiTheme="majorHAnsi" w:cstheme="minorHAnsi"/>
          <w:b/>
          <w:bCs w:val="0"/>
        </w:rPr>
        <w:t xml:space="preserve">4.5.1.2. </w:t>
      </w:r>
      <w:r w:rsidR="00847E61" w:rsidRPr="0051327C">
        <w:rPr>
          <w:rStyle w:val="Overskrift2Tegn"/>
          <w:rFonts w:asciiTheme="majorHAnsi" w:eastAsiaTheme="minorHAnsi" w:hAnsiTheme="majorHAnsi" w:cstheme="minorHAnsi"/>
          <w:b/>
          <w:bCs w:val="0"/>
        </w:rPr>
        <w:t>Igangværende projekte</w:t>
      </w:r>
      <w:r w:rsidR="003176AA" w:rsidRPr="0051327C">
        <w:rPr>
          <w:rStyle w:val="Overskrift2Tegn"/>
          <w:rFonts w:asciiTheme="majorHAnsi" w:eastAsiaTheme="minorHAnsi" w:hAnsiTheme="majorHAnsi" w:cstheme="minorHAnsi"/>
          <w:b/>
          <w:bCs w:val="0"/>
        </w:rPr>
        <w:t>r</w:t>
      </w:r>
      <w:bookmarkEnd w:id="119"/>
    </w:p>
    <w:p w:rsidR="001C48CE" w:rsidRPr="0051327C" w:rsidRDefault="001C48CE" w:rsidP="00210D4E">
      <w:pPr>
        <w:rPr>
          <w:rFonts w:asciiTheme="majorHAnsi" w:eastAsia="Times New Roman" w:hAnsiTheme="majorHAnsi" w:cstheme="minorHAnsi"/>
          <w:i/>
          <w:iCs/>
          <w:color w:val="A6A6A6" w:themeColor="background1" w:themeShade="A6"/>
        </w:rPr>
      </w:pPr>
    </w:p>
    <w:p w:rsidR="00F47B65" w:rsidRPr="0051327C" w:rsidRDefault="001C48CE" w:rsidP="001C48CE">
      <w:pPr>
        <w:rPr>
          <w:rStyle w:val="Overskrift2Tegn"/>
          <w:rFonts w:asciiTheme="majorHAnsi" w:eastAsiaTheme="minorHAnsi" w:hAnsiTheme="majorHAnsi" w:cstheme="minorHAnsi"/>
          <w:color w:val="000000" w:themeColor="text1"/>
        </w:rPr>
      </w:pPr>
      <w:r w:rsidRPr="0051327C">
        <w:rPr>
          <w:rFonts w:asciiTheme="majorHAnsi" w:eastAsia="Times New Roman" w:hAnsiTheme="majorHAnsi" w:cstheme="minorHAnsi"/>
          <w:iCs/>
          <w:color w:val="000000" w:themeColor="text1"/>
        </w:rPr>
        <w:t>Der er ingen igangværende projekter ved udgangen af 2020 med særskilt projektbevilling.</w:t>
      </w:r>
      <w:r w:rsidRPr="0051327C">
        <w:rPr>
          <w:rStyle w:val="Overskrift2Tegn"/>
          <w:rFonts w:asciiTheme="majorHAnsi" w:eastAsiaTheme="minorHAnsi" w:hAnsiTheme="majorHAnsi" w:cstheme="minorHAnsi"/>
          <w:color w:val="000000" w:themeColor="text1"/>
        </w:rPr>
        <w:t xml:space="preserve"> </w:t>
      </w:r>
    </w:p>
    <w:p w:rsidR="00F47B65" w:rsidRPr="0051327C" w:rsidRDefault="00F47B65" w:rsidP="003176AA">
      <w:pPr>
        <w:rPr>
          <w:rStyle w:val="Overskrift2Tegn"/>
          <w:rFonts w:asciiTheme="majorHAnsi" w:eastAsiaTheme="minorHAnsi" w:hAnsiTheme="majorHAnsi" w:cstheme="minorHAnsi"/>
          <w:color w:val="0070C0"/>
        </w:rPr>
      </w:pPr>
    </w:p>
    <w:p w:rsidR="001B55ED" w:rsidRPr="0051327C" w:rsidRDefault="001B55ED" w:rsidP="001137FD">
      <w:pPr>
        <w:rPr>
          <w:rStyle w:val="Overskrift2Tegn"/>
          <w:rFonts w:asciiTheme="majorHAnsi" w:eastAsiaTheme="minorHAnsi" w:hAnsiTheme="majorHAnsi" w:cstheme="minorHAnsi"/>
          <w:color w:val="0070C0"/>
        </w:rPr>
      </w:pPr>
      <w:bookmarkStart w:id="120" w:name="_Toc67032730"/>
      <w:r w:rsidRPr="0051327C">
        <w:rPr>
          <w:rStyle w:val="Overskrift2Tegn"/>
          <w:rFonts w:asciiTheme="majorHAnsi" w:eastAsiaTheme="minorHAnsi" w:hAnsiTheme="majorHAnsi" w:cstheme="minorHAnsi"/>
          <w:color w:val="0070C0"/>
        </w:rPr>
        <w:t xml:space="preserve">4.5.2. </w:t>
      </w:r>
      <w:r w:rsidR="00847E61" w:rsidRPr="0051327C">
        <w:rPr>
          <w:rStyle w:val="Overskrift2Tegn"/>
          <w:rFonts w:asciiTheme="majorHAnsi" w:eastAsiaTheme="minorHAnsi" w:hAnsiTheme="majorHAnsi" w:cstheme="minorHAnsi"/>
          <w:color w:val="0070C0"/>
        </w:rPr>
        <w:t>Anlægspulje</w:t>
      </w:r>
      <w:r w:rsidR="00677F07" w:rsidRPr="0051327C">
        <w:rPr>
          <w:rStyle w:val="Overskrift2Tegn"/>
          <w:rFonts w:asciiTheme="majorHAnsi" w:eastAsiaTheme="minorHAnsi" w:hAnsiTheme="majorHAnsi" w:cstheme="minorHAnsi"/>
          <w:color w:val="0070C0"/>
        </w:rPr>
        <w:t>projekter i stiftet</w:t>
      </w:r>
      <w:r w:rsidR="00F47B65" w:rsidRPr="0051327C">
        <w:rPr>
          <w:rStyle w:val="Overskrift2Tegn"/>
          <w:rFonts w:asciiTheme="majorHAnsi" w:eastAsiaTheme="minorHAnsi" w:hAnsiTheme="majorHAnsi" w:cstheme="minorHAnsi"/>
          <w:color w:val="0070C0"/>
        </w:rPr>
        <w:t xml:space="preserve"> – </w:t>
      </w:r>
      <w:r w:rsidR="00677F07" w:rsidRPr="0051327C">
        <w:rPr>
          <w:rStyle w:val="Overskrift2Tegn"/>
          <w:rFonts w:asciiTheme="majorHAnsi" w:eastAsiaTheme="minorHAnsi" w:hAnsiTheme="majorHAnsi" w:cstheme="minorHAnsi"/>
          <w:color w:val="0070C0"/>
        </w:rPr>
        <w:t>Delregnskab 9/</w:t>
      </w:r>
      <w:r w:rsidR="00F47B65" w:rsidRPr="0051327C">
        <w:rPr>
          <w:rStyle w:val="Overskrift2Tegn"/>
          <w:rFonts w:asciiTheme="majorHAnsi" w:eastAsiaTheme="minorHAnsi" w:hAnsiTheme="majorHAnsi" w:cstheme="minorHAnsi"/>
          <w:color w:val="0070C0"/>
        </w:rPr>
        <w:t>Formål 98</w:t>
      </w:r>
      <w:bookmarkEnd w:id="120"/>
    </w:p>
    <w:p w:rsidR="00F47B65" w:rsidRPr="0051327C" w:rsidRDefault="00F47B65" w:rsidP="003176AA">
      <w:pPr>
        <w:rPr>
          <w:rStyle w:val="Overskrift2Tegn"/>
          <w:rFonts w:asciiTheme="majorHAnsi" w:eastAsiaTheme="minorHAnsi" w:hAnsiTheme="majorHAnsi" w:cstheme="minorHAnsi"/>
          <w:color w:val="0070C0"/>
        </w:rPr>
      </w:pPr>
    </w:p>
    <w:p w:rsidR="00847E61" w:rsidRPr="0051327C" w:rsidRDefault="00BF65D5" w:rsidP="00210D4E">
      <w:pPr>
        <w:pStyle w:val="Overskrift3"/>
        <w:spacing w:after="240"/>
        <w:rPr>
          <w:rStyle w:val="Overskrift2Tegn"/>
          <w:rFonts w:asciiTheme="majorHAnsi" w:eastAsiaTheme="minorHAnsi" w:hAnsiTheme="majorHAnsi" w:cstheme="minorHAnsi"/>
          <w:b/>
          <w:bCs w:val="0"/>
          <w:color w:val="0070C0"/>
        </w:rPr>
      </w:pPr>
      <w:bookmarkStart w:id="121" w:name="_Toc67032731"/>
      <w:r w:rsidRPr="0051327C">
        <w:rPr>
          <w:rStyle w:val="Overskrift2Tegn"/>
          <w:rFonts w:asciiTheme="majorHAnsi" w:eastAsiaTheme="minorHAnsi" w:hAnsiTheme="majorHAnsi" w:cstheme="minorHAnsi"/>
          <w:b/>
          <w:bCs w:val="0"/>
          <w:color w:val="0070C0"/>
        </w:rPr>
        <w:t>4.5.2</w:t>
      </w:r>
      <w:r w:rsidR="00677F07" w:rsidRPr="0051327C">
        <w:rPr>
          <w:rStyle w:val="Overskrift2Tegn"/>
          <w:rFonts w:asciiTheme="majorHAnsi" w:eastAsiaTheme="minorHAnsi" w:hAnsiTheme="majorHAnsi" w:cstheme="minorHAnsi"/>
          <w:b/>
          <w:bCs w:val="0"/>
          <w:color w:val="0070C0"/>
        </w:rPr>
        <w:t>.</w:t>
      </w:r>
      <w:r w:rsidRPr="0051327C">
        <w:rPr>
          <w:rStyle w:val="Overskrift2Tegn"/>
          <w:rFonts w:asciiTheme="majorHAnsi" w:eastAsiaTheme="minorHAnsi" w:hAnsiTheme="majorHAnsi" w:cstheme="minorHAnsi"/>
          <w:b/>
          <w:bCs w:val="0"/>
          <w:color w:val="0070C0"/>
        </w:rPr>
        <w:t xml:space="preserve">1. </w:t>
      </w:r>
      <w:r w:rsidR="00847E61" w:rsidRPr="0051327C">
        <w:rPr>
          <w:rStyle w:val="Overskrift2Tegn"/>
          <w:rFonts w:asciiTheme="majorHAnsi" w:eastAsiaTheme="minorHAnsi" w:hAnsiTheme="majorHAnsi" w:cstheme="minorHAnsi"/>
          <w:b/>
          <w:bCs w:val="0"/>
          <w:color w:val="0070C0"/>
        </w:rPr>
        <w:t>Afsluttede projekter</w:t>
      </w:r>
      <w:bookmarkEnd w:id="121"/>
    </w:p>
    <w:p w:rsidR="00881079" w:rsidRPr="0051327C" w:rsidRDefault="006F792E" w:rsidP="00483F35">
      <w:pPr>
        <w:rPr>
          <w:rFonts w:asciiTheme="majorHAnsi" w:hAnsiTheme="majorHAnsi" w:cstheme="minorHAnsi"/>
          <w:i/>
          <w:iCs/>
          <w:color w:val="A6A6A6" w:themeColor="background1" w:themeShade="A6"/>
          <w:lang w:eastAsia="da-DK"/>
        </w:rPr>
      </w:pPr>
      <w:r w:rsidRPr="0051327C">
        <w:rPr>
          <w:rFonts w:asciiTheme="majorHAnsi" w:hAnsiTheme="majorHAnsi" w:cstheme="minorHAnsi"/>
          <w:noProof/>
          <w:lang w:eastAsia="da-DK" w:bidi="he-IL"/>
        </w:rPr>
        <w:drawing>
          <wp:inline distT="0" distB="0" distL="0" distR="0" wp14:anchorId="2061A92B" wp14:editId="5DA3891F">
            <wp:extent cx="6120130" cy="1646555"/>
            <wp:effectExtent l="0" t="0" r="0" b="0"/>
            <wp:docPr id="188" name="Billed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0130" cy="1646555"/>
                    </a:xfrm>
                    <a:prstGeom prst="rect">
                      <a:avLst/>
                    </a:prstGeom>
                    <a:noFill/>
                    <a:ln>
                      <a:noFill/>
                    </a:ln>
                  </pic:spPr>
                </pic:pic>
              </a:graphicData>
            </a:graphic>
          </wp:inline>
        </w:drawing>
      </w:r>
    </w:p>
    <w:p w:rsidR="003C25A8" w:rsidRPr="0051327C" w:rsidRDefault="003C25A8">
      <w:pPr>
        <w:rPr>
          <w:rFonts w:asciiTheme="majorHAnsi" w:eastAsia="Times New Roman" w:hAnsiTheme="majorHAnsi" w:cstheme="minorHAnsi"/>
          <w:i/>
          <w:iCs/>
          <w:color w:val="A6A6A6" w:themeColor="background1" w:themeShade="A6"/>
        </w:rPr>
      </w:pPr>
      <w:r w:rsidRPr="0051327C">
        <w:rPr>
          <w:rFonts w:asciiTheme="majorHAnsi" w:eastAsia="Times New Roman" w:hAnsiTheme="majorHAnsi" w:cstheme="minorHAnsi"/>
          <w:i/>
          <w:iCs/>
          <w:color w:val="A6A6A6" w:themeColor="background1" w:themeShade="A6"/>
        </w:rPr>
        <w:br w:type="page"/>
      </w:r>
    </w:p>
    <w:p w:rsidR="00210D4E" w:rsidRPr="0051327C" w:rsidRDefault="00210D4E" w:rsidP="00210D4E">
      <w:pPr>
        <w:rPr>
          <w:rFonts w:asciiTheme="majorHAnsi" w:eastAsia="Times New Roman" w:hAnsiTheme="majorHAnsi" w:cstheme="minorHAnsi"/>
          <w:i/>
          <w:iCs/>
          <w:color w:val="A6A6A6" w:themeColor="background1" w:themeShade="A6"/>
        </w:rPr>
      </w:pPr>
      <w:r w:rsidRPr="0051327C">
        <w:rPr>
          <w:rFonts w:asciiTheme="majorHAnsi" w:eastAsia="Times New Roman" w:hAnsiTheme="majorHAnsi" w:cstheme="minorHAnsi"/>
          <w:i/>
          <w:iCs/>
          <w:color w:val="A6A6A6" w:themeColor="background1" w:themeShade="A6"/>
        </w:rPr>
        <w:lastRenderedPageBreak/>
        <w:t>Rapportering:</w:t>
      </w:r>
    </w:p>
    <w:tbl>
      <w:tblPr>
        <w:tblStyle w:val="Tabel-Gitter"/>
        <w:tblW w:w="0" w:type="auto"/>
        <w:tblLook w:val="04A0" w:firstRow="1" w:lastRow="0" w:firstColumn="1" w:lastColumn="0" w:noHBand="0" w:noVBand="1"/>
      </w:tblPr>
      <w:tblGrid>
        <w:gridCol w:w="2407"/>
        <w:gridCol w:w="7221"/>
      </w:tblGrid>
      <w:tr w:rsidR="00F47B65" w:rsidRPr="0051327C" w:rsidTr="001137FD">
        <w:tc>
          <w:tcPr>
            <w:tcW w:w="2407" w:type="dxa"/>
            <w:shd w:val="clear" w:color="auto" w:fill="auto"/>
          </w:tcPr>
          <w:p w:rsidR="00F47B65" w:rsidRPr="0051327C" w:rsidRDefault="00F47B65" w:rsidP="00677F07">
            <w:pPr>
              <w:rPr>
                <w:rFonts w:asciiTheme="majorHAnsi" w:hAnsiTheme="majorHAnsi" w:cstheme="minorHAnsi"/>
                <w:b/>
                <w:bCs/>
              </w:rPr>
            </w:pPr>
            <w:r w:rsidRPr="0051327C">
              <w:rPr>
                <w:rFonts w:asciiTheme="majorHAnsi" w:hAnsiTheme="majorHAnsi" w:cstheme="minorHAnsi"/>
                <w:b/>
                <w:bCs/>
              </w:rPr>
              <w:t>Afsluttet projekt:</w:t>
            </w:r>
          </w:p>
        </w:tc>
        <w:tc>
          <w:tcPr>
            <w:tcW w:w="7221" w:type="dxa"/>
            <w:shd w:val="clear" w:color="auto" w:fill="auto"/>
          </w:tcPr>
          <w:p w:rsidR="00F47B65" w:rsidRPr="0051327C" w:rsidRDefault="0009233E" w:rsidP="00677F07">
            <w:pPr>
              <w:rPr>
                <w:rFonts w:asciiTheme="majorHAnsi" w:hAnsiTheme="majorHAnsi" w:cstheme="minorHAnsi"/>
              </w:rPr>
            </w:pPr>
            <w:r w:rsidRPr="0051327C">
              <w:rPr>
                <w:rFonts w:asciiTheme="majorHAnsi" w:hAnsiTheme="majorHAnsi" w:cstheme="minorHAnsi"/>
              </w:rPr>
              <w:t>Indvendig vedligehold</w:t>
            </w:r>
          </w:p>
        </w:tc>
      </w:tr>
      <w:tr w:rsidR="00F47B65" w:rsidRPr="0051327C" w:rsidTr="001137FD">
        <w:tc>
          <w:tcPr>
            <w:tcW w:w="2407" w:type="dxa"/>
            <w:shd w:val="clear" w:color="auto" w:fill="auto"/>
          </w:tcPr>
          <w:p w:rsidR="00F47B65" w:rsidRPr="0051327C" w:rsidRDefault="00F47B65" w:rsidP="00677F07">
            <w:pPr>
              <w:rPr>
                <w:rFonts w:asciiTheme="majorHAnsi" w:hAnsiTheme="majorHAnsi" w:cstheme="minorHAnsi"/>
                <w:b/>
                <w:bCs/>
              </w:rPr>
            </w:pPr>
            <w:r w:rsidRPr="0051327C">
              <w:rPr>
                <w:rFonts w:asciiTheme="majorHAnsi" w:hAnsiTheme="majorHAnsi" w:cstheme="minorHAnsi"/>
                <w:b/>
                <w:bCs/>
              </w:rPr>
              <w:t>Opnåelse af formål/resultat iflg. projektansøgningen</w:t>
            </w:r>
          </w:p>
          <w:p w:rsidR="00F47B65" w:rsidRPr="0051327C" w:rsidRDefault="00F47B65" w:rsidP="00677F07">
            <w:pPr>
              <w:rPr>
                <w:rFonts w:asciiTheme="majorHAnsi" w:hAnsiTheme="majorHAnsi" w:cstheme="minorHAnsi"/>
                <w:b/>
                <w:bCs/>
              </w:rPr>
            </w:pPr>
          </w:p>
        </w:tc>
        <w:tc>
          <w:tcPr>
            <w:tcW w:w="7221" w:type="dxa"/>
            <w:shd w:val="clear" w:color="auto" w:fill="auto"/>
          </w:tcPr>
          <w:p w:rsidR="00F47B65" w:rsidRPr="0051327C" w:rsidRDefault="0009233E" w:rsidP="00990BE2">
            <w:pPr>
              <w:pStyle w:val="Listeafsnit"/>
              <w:numPr>
                <w:ilvl w:val="0"/>
                <w:numId w:val="30"/>
              </w:numPr>
              <w:spacing w:after="0"/>
              <w:rPr>
                <w:rFonts w:asciiTheme="majorHAnsi" w:hAnsiTheme="majorHAnsi" w:cstheme="minorHAnsi"/>
              </w:rPr>
            </w:pPr>
            <w:r w:rsidRPr="0051327C">
              <w:rPr>
                <w:rFonts w:asciiTheme="majorHAnsi" w:hAnsiTheme="majorHAnsi" w:cstheme="minorHAnsi"/>
              </w:rPr>
              <w:t>Installation af ekstra radiator på kontor.</w:t>
            </w:r>
          </w:p>
          <w:p w:rsidR="0009233E" w:rsidRPr="0051327C" w:rsidRDefault="0009233E" w:rsidP="00990BE2">
            <w:pPr>
              <w:pStyle w:val="Listeafsnit"/>
              <w:numPr>
                <w:ilvl w:val="0"/>
                <w:numId w:val="30"/>
              </w:numPr>
              <w:spacing w:after="0"/>
              <w:rPr>
                <w:rFonts w:asciiTheme="majorHAnsi" w:hAnsiTheme="majorHAnsi" w:cstheme="minorHAnsi"/>
              </w:rPr>
            </w:pPr>
            <w:r w:rsidRPr="0051327C">
              <w:rPr>
                <w:rFonts w:asciiTheme="majorHAnsi" w:hAnsiTheme="majorHAnsi" w:cstheme="minorHAnsi"/>
              </w:rPr>
              <w:t>Installation af gennemstrømsvandvarmer til bolig.</w:t>
            </w:r>
          </w:p>
          <w:p w:rsidR="0009233E" w:rsidRPr="0051327C" w:rsidRDefault="0009233E" w:rsidP="00990BE2">
            <w:pPr>
              <w:pStyle w:val="Listeafsnit"/>
              <w:numPr>
                <w:ilvl w:val="0"/>
                <w:numId w:val="30"/>
              </w:numPr>
              <w:spacing w:after="0"/>
              <w:rPr>
                <w:rFonts w:asciiTheme="majorHAnsi" w:hAnsiTheme="majorHAnsi" w:cstheme="minorHAnsi"/>
              </w:rPr>
            </w:pPr>
            <w:r w:rsidRPr="0051327C">
              <w:rPr>
                <w:rFonts w:asciiTheme="majorHAnsi" w:hAnsiTheme="majorHAnsi" w:cstheme="minorHAnsi"/>
              </w:rPr>
              <w:t>Malerarbejde på vinduer og andet træværk i gård.</w:t>
            </w:r>
          </w:p>
          <w:p w:rsidR="00BF5F9D" w:rsidRPr="0051327C" w:rsidRDefault="00BF5F9D" w:rsidP="00990BE2">
            <w:pPr>
              <w:pStyle w:val="Listeafsnit"/>
              <w:numPr>
                <w:ilvl w:val="0"/>
                <w:numId w:val="30"/>
              </w:numPr>
              <w:spacing w:after="0"/>
              <w:rPr>
                <w:rFonts w:asciiTheme="majorHAnsi" w:hAnsiTheme="majorHAnsi" w:cstheme="minorHAnsi"/>
              </w:rPr>
            </w:pPr>
            <w:r w:rsidRPr="0051327C">
              <w:rPr>
                <w:rFonts w:asciiTheme="majorHAnsi" w:hAnsiTheme="majorHAnsi" w:cstheme="minorHAnsi"/>
              </w:rPr>
              <w:t>Slutafregning genopretning af gård</w:t>
            </w:r>
          </w:p>
          <w:p w:rsidR="00BF5F9D" w:rsidRPr="0051327C" w:rsidRDefault="00BF5F9D" w:rsidP="00990BE2">
            <w:pPr>
              <w:pStyle w:val="Listeafsnit"/>
              <w:numPr>
                <w:ilvl w:val="0"/>
                <w:numId w:val="30"/>
              </w:numPr>
              <w:spacing w:after="0"/>
              <w:rPr>
                <w:rFonts w:asciiTheme="majorHAnsi" w:hAnsiTheme="majorHAnsi" w:cstheme="minorHAnsi"/>
              </w:rPr>
            </w:pPr>
            <w:r w:rsidRPr="0051327C">
              <w:rPr>
                <w:rFonts w:asciiTheme="majorHAnsi" w:hAnsiTheme="majorHAnsi" w:cstheme="minorHAnsi"/>
              </w:rPr>
              <w:t>Lukning af gamle rør og isolering af rør i kælder.</w:t>
            </w:r>
          </w:p>
        </w:tc>
      </w:tr>
      <w:tr w:rsidR="00F47B65" w:rsidRPr="0051327C" w:rsidTr="001137FD">
        <w:tc>
          <w:tcPr>
            <w:tcW w:w="2407" w:type="dxa"/>
            <w:shd w:val="clear" w:color="auto" w:fill="auto"/>
          </w:tcPr>
          <w:p w:rsidR="00F47B65" w:rsidRPr="0051327C" w:rsidRDefault="00F47B65" w:rsidP="00677F07">
            <w:pPr>
              <w:rPr>
                <w:rFonts w:asciiTheme="majorHAnsi" w:hAnsiTheme="majorHAnsi" w:cstheme="minorHAnsi"/>
                <w:b/>
                <w:bCs/>
              </w:rPr>
            </w:pPr>
            <w:r w:rsidRPr="0051327C">
              <w:rPr>
                <w:rFonts w:asciiTheme="majorHAnsi" w:hAnsiTheme="majorHAnsi" w:cstheme="minorHAnsi"/>
                <w:b/>
                <w:bCs/>
              </w:rPr>
              <w:t>Evt. årsag til væsentlige afvigelser i forhold til projektansøgningen</w:t>
            </w:r>
          </w:p>
          <w:p w:rsidR="00F47B65" w:rsidRPr="0051327C" w:rsidRDefault="00F47B65" w:rsidP="00677F07">
            <w:pPr>
              <w:rPr>
                <w:rFonts w:asciiTheme="majorHAnsi" w:hAnsiTheme="majorHAnsi" w:cstheme="minorHAnsi"/>
                <w:b/>
                <w:bCs/>
              </w:rPr>
            </w:pPr>
          </w:p>
        </w:tc>
        <w:tc>
          <w:tcPr>
            <w:tcW w:w="7221" w:type="dxa"/>
            <w:shd w:val="clear" w:color="auto" w:fill="auto"/>
          </w:tcPr>
          <w:p w:rsidR="00F47B65" w:rsidRPr="0051327C" w:rsidRDefault="00F47B65" w:rsidP="00677F07">
            <w:pPr>
              <w:jc w:val="center"/>
              <w:rPr>
                <w:rFonts w:asciiTheme="majorHAnsi" w:hAnsiTheme="majorHAnsi" w:cstheme="minorHAnsi"/>
                <w:b/>
                <w:bCs/>
              </w:rPr>
            </w:pPr>
          </w:p>
        </w:tc>
      </w:tr>
      <w:tr w:rsidR="001137FD" w:rsidRPr="0051327C" w:rsidTr="001137FD">
        <w:tc>
          <w:tcPr>
            <w:tcW w:w="2407" w:type="dxa"/>
            <w:shd w:val="clear" w:color="auto" w:fill="auto"/>
          </w:tcPr>
          <w:p w:rsidR="001137FD" w:rsidRPr="0051327C" w:rsidRDefault="001137FD" w:rsidP="00677F07">
            <w:pPr>
              <w:rPr>
                <w:rFonts w:asciiTheme="majorHAnsi" w:hAnsiTheme="majorHAnsi" w:cstheme="minorHAnsi"/>
                <w:b/>
                <w:bCs/>
              </w:rPr>
            </w:pPr>
            <w:r w:rsidRPr="0051327C">
              <w:rPr>
                <w:rFonts w:asciiTheme="majorHAnsi" w:hAnsiTheme="majorHAnsi" w:cstheme="minorHAnsi"/>
                <w:b/>
                <w:bCs/>
              </w:rPr>
              <w:t>Evt. årsag til væsentlige afvigelser i forhold til den givne bevilling</w:t>
            </w:r>
          </w:p>
          <w:p w:rsidR="001137FD" w:rsidRPr="0051327C" w:rsidRDefault="001137FD" w:rsidP="00677F07">
            <w:pPr>
              <w:rPr>
                <w:rFonts w:asciiTheme="majorHAnsi" w:hAnsiTheme="majorHAnsi" w:cstheme="minorHAnsi"/>
                <w:b/>
                <w:bCs/>
              </w:rPr>
            </w:pPr>
          </w:p>
        </w:tc>
        <w:tc>
          <w:tcPr>
            <w:tcW w:w="7221" w:type="dxa"/>
            <w:shd w:val="clear" w:color="auto" w:fill="auto"/>
          </w:tcPr>
          <w:p w:rsidR="001137FD" w:rsidRPr="0051327C" w:rsidRDefault="001137FD" w:rsidP="00677F07">
            <w:pPr>
              <w:jc w:val="center"/>
              <w:rPr>
                <w:rFonts w:asciiTheme="majorHAnsi" w:hAnsiTheme="majorHAnsi" w:cstheme="minorHAnsi"/>
                <w:b/>
                <w:bCs/>
              </w:rPr>
            </w:pPr>
          </w:p>
        </w:tc>
      </w:tr>
    </w:tbl>
    <w:p w:rsidR="007C4118" w:rsidRPr="0051327C" w:rsidRDefault="007C4118" w:rsidP="00483F35">
      <w:pPr>
        <w:rPr>
          <w:rFonts w:asciiTheme="majorHAnsi" w:hAnsiTheme="majorHAnsi" w:cstheme="minorHAnsi"/>
          <w:lang w:eastAsia="da-DK"/>
        </w:rPr>
      </w:pPr>
    </w:p>
    <w:p w:rsidR="00F47B65" w:rsidRPr="0051327C" w:rsidRDefault="005E607F" w:rsidP="00F47B65">
      <w:pPr>
        <w:pStyle w:val="Overskrift3"/>
        <w:rPr>
          <w:rStyle w:val="Overskrift2Tegn"/>
          <w:rFonts w:asciiTheme="majorHAnsi" w:eastAsiaTheme="minorHAnsi" w:hAnsiTheme="majorHAnsi" w:cstheme="minorHAnsi"/>
          <w:b/>
          <w:bCs w:val="0"/>
        </w:rPr>
      </w:pPr>
      <w:bookmarkStart w:id="122" w:name="_Toc67032732"/>
      <w:r w:rsidRPr="0051327C">
        <w:rPr>
          <w:rStyle w:val="Overskrift2Tegn"/>
          <w:rFonts w:asciiTheme="majorHAnsi" w:eastAsiaTheme="minorHAnsi" w:hAnsiTheme="majorHAnsi" w:cstheme="minorHAnsi"/>
          <w:b/>
          <w:bCs w:val="0"/>
        </w:rPr>
        <w:t>4.5.2.2. Igangværende projekter</w:t>
      </w:r>
      <w:bookmarkEnd w:id="122"/>
    </w:p>
    <w:p w:rsidR="00C328DF" w:rsidRPr="0051327C" w:rsidRDefault="00C328DF" w:rsidP="00C328DF">
      <w:pPr>
        <w:rPr>
          <w:rFonts w:asciiTheme="majorHAnsi" w:hAnsiTheme="majorHAnsi" w:cstheme="minorHAnsi"/>
          <w:lang w:eastAsia="da-DK"/>
        </w:rPr>
      </w:pPr>
      <w:r w:rsidRPr="0051327C">
        <w:rPr>
          <w:rFonts w:asciiTheme="majorHAnsi" w:hAnsiTheme="majorHAnsi" w:cstheme="minorHAnsi"/>
          <w:lang w:eastAsia="da-DK"/>
        </w:rPr>
        <w:t>Anlægsbevilling, der er modtaget i 2020, vil blive brugt på synsudsatte arbejder i 2021.</w:t>
      </w:r>
    </w:p>
    <w:p w:rsidR="005E607F" w:rsidRPr="0051327C" w:rsidRDefault="006F792E" w:rsidP="00483F35">
      <w:pPr>
        <w:rPr>
          <w:rFonts w:asciiTheme="majorHAnsi" w:hAnsiTheme="majorHAnsi" w:cstheme="minorHAnsi"/>
          <w:lang w:eastAsia="da-DK"/>
        </w:rPr>
      </w:pPr>
      <w:r w:rsidRPr="0051327C">
        <w:rPr>
          <w:rFonts w:asciiTheme="majorHAnsi" w:hAnsiTheme="majorHAnsi" w:cstheme="minorHAnsi"/>
          <w:noProof/>
          <w:lang w:eastAsia="da-DK" w:bidi="he-IL"/>
        </w:rPr>
        <w:drawing>
          <wp:inline distT="0" distB="0" distL="0" distR="0">
            <wp:extent cx="6120130" cy="1647127"/>
            <wp:effectExtent l="0" t="0" r="0" b="0"/>
            <wp:docPr id="189" name="Billed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130" cy="1647127"/>
                    </a:xfrm>
                    <a:prstGeom prst="rect">
                      <a:avLst/>
                    </a:prstGeom>
                    <a:noFill/>
                    <a:ln>
                      <a:noFill/>
                    </a:ln>
                  </pic:spPr>
                </pic:pic>
              </a:graphicData>
            </a:graphic>
          </wp:inline>
        </w:drawing>
      </w:r>
    </w:p>
    <w:p w:rsidR="00210D4E" w:rsidRPr="0051327C" w:rsidRDefault="00210D4E" w:rsidP="00210D4E">
      <w:pPr>
        <w:rPr>
          <w:rFonts w:asciiTheme="majorHAnsi" w:eastAsia="Times New Roman" w:hAnsiTheme="majorHAnsi" w:cstheme="minorHAnsi"/>
          <w:i/>
          <w:iCs/>
          <w:color w:val="A6A6A6" w:themeColor="background1" w:themeShade="A6"/>
        </w:rPr>
      </w:pPr>
      <w:r w:rsidRPr="0051327C">
        <w:rPr>
          <w:rFonts w:asciiTheme="majorHAnsi" w:eastAsia="Times New Roman" w:hAnsiTheme="majorHAnsi" w:cstheme="minorHAnsi"/>
          <w:i/>
          <w:iCs/>
          <w:color w:val="A6A6A6" w:themeColor="background1" w:themeShade="A6"/>
        </w:rPr>
        <w:t>Rapportering:</w:t>
      </w:r>
    </w:p>
    <w:tbl>
      <w:tblPr>
        <w:tblStyle w:val="Tabel-Gitter"/>
        <w:tblW w:w="0" w:type="auto"/>
        <w:tblLook w:val="04A0" w:firstRow="1" w:lastRow="0" w:firstColumn="1" w:lastColumn="0" w:noHBand="0" w:noVBand="1"/>
      </w:tblPr>
      <w:tblGrid>
        <w:gridCol w:w="3011"/>
        <w:gridCol w:w="6617"/>
      </w:tblGrid>
      <w:tr w:rsidR="00F47B65" w:rsidRPr="0051327C" w:rsidTr="00210D4E">
        <w:tc>
          <w:tcPr>
            <w:tcW w:w="2712" w:type="dxa"/>
            <w:shd w:val="clear" w:color="auto" w:fill="auto"/>
          </w:tcPr>
          <w:p w:rsidR="00F47B65" w:rsidRPr="0051327C" w:rsidRDefault="00F47B65" w:rsidP="00677F07">
            <w:pPr>
              <w:rPr>
                <w:rFonts w:asciiTheme="majorHAnsi" w:hAnsiTheme="majorHAnsi" w:cstheme="minorHAnsi"/>
                <w:b/>
                <w:bCs/>
              </w:rPr>
            </w:pPr>
            <w:r w:rsidRPr="0051327C">
              <w:rPr>
                <w:rFonts w:asciiTheme="majorHAnsi" w:hAnsiTheme="majorHAnsi" w:cstheme="minorHAnsi"/>
                <w:b/>
                <w:bCs/>
              </w:rPr>
              <w:t>Igangværende projekt:</w:t>
            </w:r>
          </w:p>
        </w:tc>
        <w:tc>
          <w:tcPr>
            <w:tcW w:w="6916" w:type="dxa"/>
            <w:shd w:val="clear" w:color="auto" w:fill="auto"/>
          </w:tcPr>
          <w:p w:rsidR="00F47B65" w:rsidRPr="0051327C" w:rsidRDefault="00A4290D" w:rsidP="00677F07">
            <w:pPr>
              <w:rPr>
                <w:rFonts w:asciiTheme="majorHAnsi" w:hAnsiTheme="majorHAnsi" w:cstheme="minorHAnsi"/>
              </w:rPr>
            </w:pPr>
            <w:r w:rsidRPr="0051327C">
              <w:rPr>
                <w:rFonts w:asciiTheme="majorHAnsi" w:hAnsiTheme="majorHAnsi" w:cstheme="minorHAnsi"/>
              </w:rPr>
              <w:t>Udestående og planlagt for 2021</w:t>
            </w:r>
          </w:p>
        </w:tc>
      </w:tr>
      <w:tr w:rsidR="00F47B65" w:rsidRPr="0051327C" w:rsidTr="00210D4E">
        <w:tc>
          <w:tcPr>
            <w:tcW w:w="2712" w:type="dxa"/>
            <w:shd w:val="clear" w:color="auto" w:fill="auto"/>
          </w:tcPr>
          <w:p w:rsidR="00F47B65" w:rsidRPr="0051327C" w:rsidRDefault="00F47B65" w:rsidP="00677F07">
            <w:pPr>
              <w:rPr>
                <w:rFonts w:asciiTheme="majorHAnsi" w:hAnsiTheme="majorHAnsi" w:cstheme="minorHAnsi"/>
                <w:b/>
                <w:bCs/>
              </w:rPr>
            </w:pPr>
            <w:r w:rsidRPr="0051327C">
              <w:rPr>
                <w:rFonts w:asciiTheme="majorHAnsi" w:hAnsiTheme="majorHAnsi" w:cstheme="minorHAnsi"/>
                <w:b/>
                <w:bCs/>
              </w:rPr>
              <w:t>Status for projektforløbet/delresultat ultimo året</w:t>
            </w:r>
          </w:p>
          <w:p w:rsidR="00F47B65" w:rsidRPr="0051327C" w:rsidRDefault="00F47B65" w:rsidP="00677F07">
            <w:pPr>
              <w:rPr>
                <w:rFonts w:asciiTheme="majorHAnsi" w:hAnsiTheme="majorHAnsi" w:cstheme="minorHAnsi"/>
                <w:b/>
                <w:bCs/>
              </w:rPr>
            </w:pPr>
          </w:p>
        </w:tc>
        <w:tc>
          <w:tcPr>
            <w:tcW w:w="6916" w:type="dxa"/>
            <w:shd w:val="clear" w:color="auto" w:fill="auto"/>
          </w:tcPr>
          <w:p w:rsidR="00A4290D" w:rsidRPr="0051327C" w:rsidRDefault="00A4290D" w:rsidP="00990BE2">
            <w:pPr>
              <w:pStyle w:val="Listeafsnit"/>
              <w:numPr>
                <w:ilvl w:val="0"/>
                <w:numId w:val="31"/>
              </w:numPr>
              <w:spacing w:after="0"/>
              <w:rPr>
                <w:rFonts w:asciiTheme="majorHAnsi" w:hAnsiTheme="majorHAnsi" w:cstheme="minorHAnsi"/>
              </w:rPr>
            </w:pPr>
            <w:r w:rsidRPr="0051327C">
              <w:rPr>
                <w:rFonts w:asciiTheme="majorHAnsi" w:hAnsiTheme="majorHAnsi" w:cstheme="minorHAnsi"/>
              </w:rPr>
              <w:t>Tag</w:t>
            </w:r>
          </w:p>
          <w:p w:rsidR="00A4290D" w:rsidRPr="0051327C" w:rsidRDefault="00A4290D" w:rsidP="00990BE2">
            <w:pPr>
              <w:pStyle w:val="Listeafsnit"/>
              <w:numPr>
                <w:ilvl w:val="0"/>
                <w:numId w:val="31"/>
              </w:numPr>
              <w:spacing w:after="0"/>
              <w:rPr>
                <w:rFonts w:asciiTheme="majorHAnsi" w:hAnsiTheme="majorHAnsi" w:cstheme="minorHAnsi"/>
              </w:rPr>
            </w:pPr>
            <w:r w:rsidRPr="0051327C">
              <w:rPr>
                <w:rFonts w:asciiTheme="majorHAnsi" w:hAnsiTheme="majorHAnsi" w:cstheme="minorHAnsi"/>
              </w:rPr>
              <w:t>Udenomsarealer</w:t>
            </w:r>
          </w:p>
          <w:p w:rsidR="00A4290D" w:rsidRPr="0051327C" w:rsidRDefault="00A4290D" w:rsidP="00990BE2">
            <w:pPr>
              <w:pStyle w:val="Listeafsnit"/>
              <w:numPr>
                <w:ilvl w:val="0"/>
                <w:numId w:val="31"/>
              </w:numPr>
              <w:spacing w:after="0"/>
              <w:rPr>
                <w:rFonts w:asciiTheme="majorHAnsi" w:hAnsiTheme="majorHAnsi" w:cstheme="minorHAnsi"/>
              </w:rPr>
            </w:pPr>
            <w:r w:rsidRPr="0051327C">
              <w:rPr>
                <w:rFonts w:asciiTheme="majorHAnsi" w:hAnsiTheme="majorHAnsi" w:cstheme="minorHAnsi"/>
              </w:rPr>
              <w:t>Indvendig vedligehold</w:t>
            </w:r>
          </w:p>
          <w:p w:rsidR="00A4290D" w:rsidRPr="0051327C" w:rsidRDefault="00A4290D" w:rsidP="00990BE2">
            <w:pPr>
              <w:pStyle w:val="Listeafsnit"/>
              <w:numPr>
                <w:ilvl w:val="0"/>
                <w:numId w:val="31"/>
              </w:numPr>
              <w:spacing w:after="0"/>
              <w:rPr>
                <w:rFonts w:asciiTheme="majorHAnsi" w:hAnsiTheme="majorHAnsi" w:cstheme="minorHAnsi"/>
              </w:rPr>
            </w:pPr>
            <w:r w:rsidRPr="0051327C">
              <w:rPr>
                <w:rFonts w:asciiTheme="majorHAnsi" w:hAnsiTheme="majorHAnsi" w:cstheme="minorHAnsi"/>
              </w:rPr>
              <w:t>Låsesystem.</w:t>
            </w:r>
          </w:p>
        </w:tc>
      </w:tr>
      <w:tr w:rsidR="00F47B65" w:rsidRPr="0051327C" w:rsidTr="00210D4E">
        <w:tc>
          <w:tcPr>
            <w:tcW w:w="2712" w:type="dxa"/>
            <w:shd w:val="clear" w:color="auto" w:fill="auto"/>
          </w:tcPr>
          <w:p w:rsidR="00F47B65" w:rsidRPr="0051327C" w:rsidRDefault="00F47B65" w:rsidP="00677F07">
            <w:pPr>
              <w:rPr>
                <w:rFonts w:asciiTheme="majorHAnsi" w:hAnsiTheme="majorHAnsi" w:cstheme="minorHAnsi"/>
                <w:b/>
                <w:bCs/>
              </w:rPr>
            </w:pPr>
            <w:r w:rsidRPr="0051327C">
              <w:rPr>
                <w:rFonts w:asciiTheme="majorHAnsi" w:hAnsiTheme="majorHAnsi" w:cstheme="minorHAnsi"/>
                <w:b/>
                <w:bCs/>
              </w:rPr>
              <w:t>Evt. ændring i projektforudsætninger iflg. oplysning til KM</w:t>
            </w:r>
          </w:p>
          <w:p w:rsidR="00F47B65" w:rsidRPr="0051327C" w:rsidRDefault="00F47B65" w:rsidP="00677F07">
            <w:pPr>
              <w:rPr>
                <w:rFonts w:asciiTheme="majorHAnsi" w:hAnsiTheme="majorHAnsi" w:cstheme="minorHAnsi"/>
                <w:b/>
                <w:bCs/>
              </w:rPr>
            </w:pPr>
          </w:p>
        </w:tc>
        <w:tc>
          <w:tcPr>
            <w:tcW w:w="6916" w:type="dxa"/>
            <w:shd w:val="clear" w:color="auto" w:fill="auto"/>
          </w:tcPr>
          <w:p w:rsidR="00990BE2" w:rsidRPr="0051327C" w:rsidRDefault="00990BE2" w:rsidP="00990BE2">
            <w:pPr>
              <w:pStyle w:val="Listeafsnit"/>
              <w:numPr>
                <w:ilvl w:val="0"/>
                <w:numId w:val="31"/>
              </w:numPr>
              <w:spacing w:after="0"/>
              <w:rPr>
                <w:rFonts w:asciiTheme="majorHAnsi" w:hAnsiTheme="majorHAnsi" w:cstheme="minorHAnsi"/>
              </w:rPr>
            </w:pPr>
            <w:r w:rsidRPr="0051327C">
              <w:rPr>
                <w:rFonts w:asciiTheme="majorHAnsi" w:hAnsiTheme="majorHAnsi" w:cstheme="minorHAnsi"/>
              </w:rPr>
              <w:t>Gennemgang og renovering af facade jerngitter ønskes udskudt til et senere hvor der skal ske andet facadearbejde, der kræver stillads sat op. Dette for at gøre indbrudssikring mulig.</w:t>
            </w:r>
          </w:p>
          <w:p w:rsidR="00F47B65" w:rsidRPr="0051327C" w:rsidRDefault="00F47B65" w:rsidP="00677F07">
            <w:pPr>
              <w:jc w:val="center"/>
              <w:rPr>
                <w:rFonts w:asciiTheme="majorHAnsi" w:hAnsiTheme="majorHAnsi" w:cstheme="minorHAnsi"/>
                <w:b/>
                <w:bCs/>
              </w:rPr>
            </w:pPr>
          </w:p>
        </w:tc>
      </w:tr>
      <w:tr w:rsidR="00F47B65" w:rsidRPr="0051327C" w:rsidTr="00210D4E">
        <w:tc>
          <w:tcPr>
            <w:tcW w:w="2712" w:type="dxa"/>
            <w:shd w:val="clear" w:color="auto" w:fill="auto"/>
          </w:tcPr>
          <w:p w:rsidR="00F47B65" w:rsidRPr="0051327C" w:rsidRDefault="00F47B65" w:rsidP="00677F07">
            <w:pPr>
              <w:rPr>
                <w:rFonts w:asciiTheme="majorHAnsi" w:hAnsiTheme="majorHAnsi" w:cstheme="minorHAnsi"/>
                <w:b/>
                <w:bCs/>
              </w:rPr>
            </w:pPr>
            <w:r w:rsidRPr="0051327C">
              <w:rPr>
                <w:rFonts w:asciiTheme="majorHAnsi" w:hAnsiTheme="majorHAnsi" w:cstheme="minorHAnsi"/>
                <w:b/>
                <w:bCs/>
              </w:rPr>
              <w:t>Evt. ændring i projektperioden iflg. KM-godkendelse</w:t>
            </w:r>
          </w:p>
          <w:p w:rsidR="00F47B65" w:rsidRPr="0051327C" w:rsidRDefault="00F47B65" w:rsidP="00677F07">
            <w:pPr>
              <w:rPr>
                <w:rFonts w:asciiTheme="majorHAnsi" w:hAnsiTheme="majorHAnsi" w:cstheme="minorHAnsi"/>
                <w:b/>
                <w:bCs/>
              </w:rPr>
            </w:pPr>
          </w:p>
        </w:tc>
        <w:tc>
          <w:tcPr>
            <w:tcW w:w="6916" w:type="dxa"/>
            <w:shd w:val="clear" w:color="auto" w:fill="auto"/>
          </w:tcPr>
          <w:p w:rsidR="00F47B65" w:rsidRPr="0051327C" w:rsidRDefault="003022E4" w:rsidP="003022E4">
            <w:pPr>
              <w:jc w:val="center"/>
              <w:rPr>
                <w:rFonts w:asciiTheme="majorHAnsi" w:hAnsiTheme="majorHAnsi" w:cstheme="minorHAnsi"/>
                <w:b/>
                <w:bCs/>
              </w:rPr>
            </w:pPr>
            <w:r w:rsidRPr="0051327C">
              <w:rPr>
                <w:rFonts w:asciiTheme="majorHAnsi" w:hAnsiTheme="majorHAnsi" w:cstheme="minorHAnsi"/>
                <w:b/>
                <w:bCs/>
              </w:rPr>
              <w:t>Ingen</w:t>
            </w:r>
          </w:p>
        </w:tc>
      </w:tr>
    </w:tbl>
    <w:p w:rsidR="00F47B65" w:rsidRPr="0051327C" w:rsidRDefault="00F47B65" w:rsidP="00483F35">
      <w:pPr>
        <w:rPr>
          <w:rFonts w:asciiTheme="majorHAnsi" w:hAnsiTheme="majorHAnsi" w:cstheme="minorHAnsi"/>
          <w:lang w:eastAsia="da-DK"/>
        </w:rPr>
      </w:pPr>
    </w:p>
    <w:p w:rsidR="00225659" w:rsidRPr="0051327C" w:rsidRDefault="00225659" w:rsidP="00483F35">
      <w:pPr>
        <w:rPr>
          <w:rFonts w:asciiTheme="majorHAnsi" w:hAnsiTheme="majorHAnsi" w:cstheme="minorHAnsi"/>
          <w:lang w:eastAsia="da-DK"/>
        </w:rPr>
      </w:pPr>
    </w:p>
    <w:p w:rsidR="00677F07" w:rsidRPr="0051327C" w:rsidRDefault="00677F07" w:rsidP="001137FD">
      <w:pPr>
        <w:rPr>
          <w:rStyle w:val="Overskrift2Tegn"/>
          <w:rFonts w:asciiTheme="majorHAnsi" w:eastAsiaTheme="minorHAnsi" w:hAnsiTheme="majorHAnsi" w:cstheme="minorHAnsi"/>
          <w:color w:val="0070C0"/>
        </w:rPr>
      </w:pPr>
      <w:bookmarkStart w:id="123" w:name="_Toc67032733"/>
      <w:r w:rsidRPr="0051327C">
        <w:rPr>
          <w:rStyle w:val="Overskrift2Tegn"/>
          <w:rFonts w:asciiTheme="majorHAnsi" w:eastAsiaTheme="minorHAnsi" w:hAnsiTheme="majorHAnsi" w:cstheme="minorHAnsi"/>
          <w:color w:val="0070C0"/>
        </w:rPr>
        <w:t>4.5.</w:t>
      </w:r>
      <w:r w:rsidR="001137FD" w:rsidRPr="0051327C">
        <w:rPr>
          <w:rStyle w:val="Overskrift2Tegn"/>
          <w:rFonts w:asciiTheme="majorHAnsi" w:eastAsiaTheme="minorHAnsi" w:hAnsiTheme="majorHAnsi" w:cstheme="minorHAnsi"/>
          <w:color w:val="0070C0"/>
        </w:rPr>
        <w:t>3</w:t>
      </w:r>
      <w:r w:rsidRPr="0051327C">
        <w:rPr>
          <w:rStyle w:val="Overskrift2Tegn"/>
          <w:rFonts w:asciiTheme="majorHAnsi" w:eastAsiaTheme="minorHAnsi" w:hAnsiTheme="majorHAnsi" w:cstheme="minorHAnsi"/>
          <w:color w:val="0070C0"/>
        </w:rPr>
        <w:t>. Anlægspulje</w:t>
      </w:r>
      <w:r w:rsidR="001137FD" w:rsidRPr="0051327C">
        <w:rPr>
          <w:rStyle w:val="Overskrift2Tegn"/>
          <w:rFonts w:asciiTheme="majorHAnsi" w:eastAsiaTheme="minorHAnsi" w:hAnsiTheme="majorHAnsi" w:cstheme="minorHAnsi"/>
          <w:color w:val="0070C0"/>
        </w:rPr>
        <w:t>projekt (AdF-regnskab)</w:t>
      </w:r>
      <w:r w:rsidRPr="0051327C">
        <w:rPr>
          <w:rStyle w:val="Overskrift2Tegn"/>
          <w:rFonts w:asciiTheme="majorHAnsi" w:eastAsiaTheme="minorHAnsi" w:hAnsiTheme="majorHAnsi" w:cstheme="minorHAnsi"/>
          <w:color w:val="0070C0"/>
        </w:rPr>
        <w:t xml:space="preserve"> – </w:t>
      </w:r>
      <w:r w:rsidR="001137FD" w:rsidRPr="0051327C">
        <w:rPr>
          <w:rStyle w:val="Overskrift2Tegn"/>
          <w:rFonts w:asciiTheme="majorHAnsi" w:eastAsiaTheme="minorHAnsi" w:hAnsiTheme="majorHAnsi" w:cstheme="minorHAnsi"/>
          <w:color w:val="0070C0"/>
        </w:rPr>
        <w:t>Delregnskab 9/</w:t>
      </w:r>
      <w:r w:rsidRPr="0051327C">
        <w:rPr>
          <w:rStyle w:val="Overskrift2Tegn"/>
          <w:rFonts w:asciiTheme="majorHAnsi" w:eastAsiaTheme="minorHAnsi" w:hAnsiTheme="majorHAnsi" w:cstheme="minorHAnsi"/>
          <w:color w:val="0070C0"/>
        </w:rPr>
        <w:t>Formål 98</w:t>
      </w:r>
      <w:bookmarkEnd w:id="123"/>
    </w:p>
    <w:p w:rsidR="00677F07" w:rsidRPr="0051327C" w:rsidRDefault="001C48CE" w:rsidP="001C48CE">
      <w:pPr>
        <w:rPr>
          <w:rFonts w:asciiTheme="majorHAnsi" w:hAnsiTheme="majorHAnsi" w:cstheme="minorHAnsi"/>
          <w:iCs/>
          <w:color w:val="000000" w:themeColor="text1"/>
          <w:lang w:eastAsia="da-DK"/>
        </w:rPr>
      </w:pPr>
      <w:r w:rsidRPr="0051327C">
        <w:rPr>
          <w:rFonts w:asciiTheme="majorHAnsi" w:eastAsia="Times New Roman" w:hAnsiTheme="majorHAnsi" w:cstheme="minorHAnsi"/>
          <w:iCs/>
          <w:color w:val="000000" w:themeColor="text1"/>
        </w:rPr>
        <w:t>Der er ingen anlægspuljeprojekter pr. 31. december 2020.</w:t>
      </w:r>
      <w:r w:rsidRPr="0051327C">
        <w:rPr>
          <w:rFonts w:asciiTheme="majorHAnsi" w:hAnsiTheme="majorHAnsi" w:cstheme="minorHAnsi"/>
          <w:iCs/>
          <w:color w:val="000000" w:themeColor="text1"/>
          <w:lang w:eastAsia="da-DK"/>
        </w:rPr>
        <w:t xml:space="preserve"> </w:t>
      </w:r>
    </w:p>
    <w:p w:rsidR="001C48CE" w:rsidRPr="0051327C" w:rsidRDefault="001C48CE" w:rsidP="001C48CE">
      <w:pPr>
        <w:rPr>
          <w:rFonts w:asciiTheme="majorHAnsi" w:hAnsiTheme="majorHAnsi" w:cstheme="minorHAnsi"/>
          <w:iCs/>
          <w:color w:val="FF0000"/>
          <w:lang w:eastAsia="da-DK"/>
        </w:rPr>
      </w:pPr>
    </w:p>
    <w:p w:rsidR="00483F35" w:rsidRPr="0051327C" w:rsidRDefault="007C4118" w:rsidP="00483F35">
      <w:pPr>
        <w:rPr>
          <w:rFonts w:asciiTheme="majorHAnsi" w:hAnsiTheme="majorHAnsi" w:cstheme="minorHAnsi"/>
          <w:lang w:eastAsia="da-DK"/>
        </w:rPr>
      </w:pPr>
      <w:bookmarkStart w:id="124" w:name="_Toc67032734"/>
      <w:r w:rsidRPr="0051327C">
        <w:rPr>
          <w:rStyle w:val="Overskrift2Tegn"/>
          <w:rFonts w:asciiTheme="majorHAnsi" w:eastAsiaTheme="minorHAnsi" w:hAnsiTheme="majorHAnsi" w:cstheme="minorHAnsi"/>
          <w:color w:val="0070C0"/>
        </w:rPr>
        <w:t>4.6. Legatregnskaber</w:t>
      </w:r>
      <w:bookmarkEnd w:id="124"/>
      <w:r w:rsidR="003A2801" w:rsidRPr="0051327C">
        <w:rPr>
          <w:rFonts w:asciiTheme="majorHAnsi" w:hAnsiTheme="majorHAnsi" w:cstheme="minorHAnsi"/>
          <w:noProof/>
          <w:lang w:eastAsia="da-DK" w:bidi="he-IL"/>
        </w:rPr>
        <w:drawing>
          <wp:inline distT="0" distB="0" distL="0" distR="0">
            <wp:extent cx="4917057" cy="6752558"/>
            <wp:effectExtent l="0" t="0" r="0" b="0"/>
            <wp:docPr id="117" name="Billed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24140" cy="6762285"/>
                    </a:xfrm>
                    <a:prstGeom prst="rect">
                      <a:avLst/>
                    </a:prstGeom>
                    <a:noFill/>
                    <a:ln>
                      <a:noFill/>
                    </a:ln>
                  </pic:spPr>
                </pic:pic>
              </a:graphicData>
            </a:graphic>
          </wp:inline>
        </w:drawing>
      </w:r>
    </w:p>
    <w:p w:rsidR="007C4118" w:rsidRPr="0051327C" w:rsidRDefault="007C4118" w:rsidP="00483F35">
      <w:pPr>
        <w:rPr>
          <w:rFonts w:asciiTheme="majorHAnsi" w:hAnsiTheme="majorHAnsi" w:cstheme="minorHAnsi"/>
          <w:lang w:eastAsia="da-DK"/>
        </w:rPr>
      </w:pPr>
    </w:p>
    <w:p w:rsidR="007C4118" w:rsidRPr="0051327C" w:rsidRDefault="007C4118" w:rsidP="007C4118">
      <w:pPr>
        <w:rPr>
          <w:rStyle w:val="Overskrift2Tegn"/>
          <w:rFonts w:asciiTheme="majorHAnsi" w:eastAsiaTheme="minorHAnsi" w:hAnsiTheme="majorHAnsi" w:cstheme="minorHAnsi"/>
          <w:color w:val="0070C0"/>
        </w:rPr>
      </w:pPr>
      <w:bookmarkStart w:id="125" w:name="_Toc67032735"/>
      <w:r w:rsidRPr="0051327C">
        <w:rPr>
          <w:rStyle w:val="Overskrift2Tegn"/>
          <w:rFonts w:asciiTheme="majorHAnsi" w:eastAsiaTheme="minorHAnsi" w:hAnsiTheme="majorHAnsi" w:cstheme="minorHAnsi"/>
          <w:color w:val="0070C0"/>
        </w:rPr>
        <w:lastRenderedPageBreak/>
        <w:t>4.7. Forvaltning af øvrige aktiver</w:t>
      </w:r>
      <w:bookmarkEnd w:id="125"/>
    </w:p>
    <w:p w:rsidR="0021576A" w:rsidRPr="0051327C" w:rsidRDefault="001D3C19">
      <w:pPr>
        <w:rPr>
          <w:rFonts w:asciiTheme="majorHAnsi" w:hAnsiTheme="majorHAnsi" w:cstheme="minorHAnsi"/>
          <w:i/>
          <w:iCs/>
          <w:color w:val="A6A6A6" w:themeColor="background1" w:themeShade="A6"/>
          <w:lang w:eastAsia="da-DK"/>
        </w:rPr>
      </w:pPr>
      <w:r w:rsidRPr="0051327C">
        <w:rPr>
          <w:rFonts w:asciiTheme="majorHAnsi" w:hAnsiTheme="majorHAnsi" w:cstheme="minorHAnsi"/>
          <w:noProof/>
          <w:lang w:eastAsia="da-DK"/>
        </w:rPr>
        <w:t>Københavns Stift forvalter ikke øvrige aktiver.</w:t>
      </w:r>
    </w:p>
    <w:p w:rsidR="0021576A" w:rsidRPr="0051327C" w:rsidRDefault="0021576A" w:rsidP="00D449AF">
      <w:pPr>
        <w:rPr>
          <w:rFonts w:asciiTheme="majorHAnsi" w:hAnsiTheme="majorHAnsi" w:cstheme="minorHAnsi"/>
          <w:i/>
          <w:iCs/>
          <w:color w:val="A6A6A6" w:themeColor="background1" w:themeShade="A6"/>
          <w:lang w:eastAsia="da-DK"/>
        </w:rPr>
      </w:pPr>
    </w:p>
    <w:p w:rsidR="00410145" w:rsidRPr="0051327C" w:rsidRDefault="00410145" w:rsidP="00410145">
      <w:pPr>
        <w:pStyle w:val="Overskrift2"/>
        <w:rPr>
          <w:rFonts w:asciiTheme="majorHAnsi" w:hAnsiTheme="majorHAnsi" w:cstheme="minorHAnsi"/>
          <w:color w:val="0070C0"/>
        </w:rPr>
      </w:pPr>
      <w:bookmarkStart w:id="126" w:name="_Toc347148523"/>
      <w:bookmarkStart w:id="127" w:name="_Toc408473874"/>
      <w:bookmarkStart w:id="128" w:name="_Toc408919057"/>
      <w:bookmarkStart w:id="129" w:name="_Toc411853773"/>
      <w:bookmarkStart w:id="130" w:name="_Toc411943310"/>
      <w:bookmarkStart w:id="131" w:name="_Toc411943386"/>
      <w:bookmarkStart w:id="132" w:name="_Toc411945128"/>
      <w:bookmarkStart w:id="133" w:name="_Toc411948405"/>
      <w:bookmarkStart w:id="134" w:name="_Toc67032736"/>
      <w:r w:rsidRPr="0051327C">
        <w:rPr>
          <w:rFonts w:asciiTheme="majorHAnsi" w:hAnsiTheme="majorHAnsi" w:cstheme="minorHAnsi"/>
          <w:color w:val="0070C0"/>
        </w:rPr>
        <w:t>4.8. Anvendt regnskabspraksis</w:t>
      </w:r>
      <w:bookmarkEnd w:id="126"/>
      <w:bookmarkEnd w:id="127"/>
      <w:bookmarkEnd w:id="128"/>
      <w:bookmarkEnd w:id="129"/>
      <w:bookmarkEnd w:id="130"/>
      <w:bookmarkEnd w:id="131"/>
      <w:bookmarkEnd w:id="132"/>
      <w:bookmarkEnd w:id="133"/>
      <w:r w:rsidRPr="0051327C">
        <w:rPr>
          <w:rFonts w:asciiTheme="majorHAnsi" w:hAnsiTheme="majorHAnsi" w:cstheme="minorHAnsi"/>
          <w:color w:val="0070C0"/>
        </w:rPr>
        <w:t xml:space="preserve"> i fællesfonden</w:t>
      </w:r>
      <w:bookmarkEnd w:id="134"/>
    </w:p>
    <w:p w:rsidR="00D449AF" w:rsidRPr="0051327C" w:rsidRDefault="00D449AF" w:rsidP="00D449AF">
      <w:pPr>
        <w:rPr>
          <w:rFonts w:asciiTheme="majorHAnsi" w:hAnsiTheme="majorHAnsi" w:cstheme="minorHAnsi"/>
          <w:lang w:eastAsia="da-DK"/>
        </w:rPr>
      </w:pPr>
    </w:p>
    <w:p w:rsidR="003C456D" w:rsidRPr="0051327C" w:rsidRDefault="003C456D" w:rsidP="003C456D">
      <w:pPr>
        <w:rPr>
          <w:rFonts w:asciiTheme="majorHAnsi" w:hAnsiTheme="majorHAnsi" w:cstheme="minorHAnsi"/>
        </w:rPr>
      </w:pPr>
      <w:r w:rsidRPr="0051327C">
        <w:rPr>
          <w:rFonts w:asciiTheme="majorHAnsi" w:hAnsiTheme="majorHAnsi" w:cstheme="minorHAnsi"/>
        </w:rPr>
        <w:t>I 2020 er regnskabspraksis for værdiansættelse af feriepengeforpligtelsen ændret, således at det arbejdsgiverbetalte pensionsbidrag, tjenestemandspensionsbidrag samt 1,5% særlig feriegodtgørelse nu medtages i beregning af skyldig løn under ferie. Den anvendte regnskabspraksis er ændret som følge af aktstykke 291 (Folketingsår 2019/ 2020). Ændringen gælder ikke for den indefrosne del af feriepengeforpligtelsen.</w:t>
      </w:r>
    </w:p>
    <w:p w:rsidR="00410145" w:rsidRPr="0051327C" w:rsidRDefault="00410145" w:rsidP="00410145">
      <w:pPr>
        <w:rPr>
          <w:rFonts w:asciiTheme="majorHAnsi" w:hAnsiTheme="majorHAnsi" w:cstheme="minorHAnsi"/>
        </w:rPr>
      </w:pPr>
      <w:r w:rsidRPr="0051327C">
        <w:rPr>
          <w:rFonts w:asciiTheme="majorHAnsi" w:hAnsiTheme="majorHAnsi" w:cstheme="minorHAnsi"/>
        </w:rPr>
        <w:t>Krav til regnskabsmæssigt materiale er beskrevet i bekendtgørelse nr. 813 af 24. juni 2013 om budget og regnskabsvæsen mv. for fællesfonden. Kapitel 7 om aflæggelse af regnskab i bekendtgørelsen fastsætter de generelle krav til regnskabsaflæggelsen, konsolidering og revision.</w:t>
      </w:r>
    </w:p>
    <w:p w:rsidR="00410145" w:rsidRPr="0051327C" w:rsidRDefault="00410145" w:rsidP="00410145">
      <w:pPr>
        <w:rPr>
          <w:rFonts w:asciiTheme="majorHAnsi" w:hAnsiTheme="majorHAnsi" w:cstheme="minorHAnsi"/>
        </w:rPr>
      </w:pPr>
      <w:r w:rsidRPr="0051327C">
        <w:rPr>
          <w:rFonts w:asciiTheme="majorHAnsi" w:hAnsiTheme="majorHAnsi" w:cstheme="minorHAnsi"/>
        </w:rPr>
        <w:t>Årsregnskaberne udarbejdes under hensyntagen til tilgodehavender, forudbetalte og skyldige beløb m.v., så regnskabet giver et retvisende billede af indtægter og udgifter i det pågældende år samt af aktiver og passiver ved årets udløb.</w:t>
      </w:r>
    </w:p>
    <w:p w:rsidR="00410145" w:rsidRPr="0051327C" w:rsidRDefault="00410145" w:rsidP="00410145">
      <w:pPr>
        <w:rPr>
          <w:rFonts w:asciiTheme="majorHAnsi" w:hAnsiTheme="majorHAnsi" w:cstheme="minorHAnsi"/>
        </w:rPr>
      </w:pPr>
      <w:r w:rsidRPr="0051327C">
        <w:rPr>
          <w:rFonts w:asciiTheme="majorHAnsi" w:hAnsiTheme="majorHAnsi" w:cstheme="minorHAnsi"/>
        </w:rPr>
        <w:t>Fra 1. januar 2017 er internt køb og salg af varer og tjenesteydelser registreret særskilt. Sådanne interne transaktioner elimineres ved konsolidering af fællesfondens samlede regnskab. Internt køb og salg af IT-varer og –tjenesteydelser registreres særskilt fra 1. januar 2018.</w:t>
      </w:r>
    </w:p>
    <w:p w:rsidR="00410145" w:rsidRPr="0051327C" w:rsidRDefault="00410145" w:rsidP="00410145">
      <w:pPr>
        <w:rPr>
          <w:rFonts w:asciiTheme="majorHAnsi" w:hAnsiTheme="majorHAnsi" w:cstheme="minorHAnsi"/>
        </w:rPr>
      </w:pPr>
      <w:r w:rsidRPr="0051327C">
        <w:rPr>
          <w:rFonts w:asciiTheme="majorHAnsi" w:hAnsiTheme="majorHAnsi" w:cstheme="minorHAnsi"/>
        </w:rPr>
        <w:t>Fællesfondens regnskab er aflagt i henhold til de statslige regler for omkostningsbaserede regnskaber, jf. Finansministeriets Økonomisk Administrative Vejledning med de undtagelser, der følger af fællesfondens særlige karakter.</w:t>
      </w:r>
    </w:p>
    <w:p w:rsidR="00410145" w:rsidRPr="0051327C" w:rsidRDefault="00410145" w:rsidP="00410145">
      <w:pPr>
        <w:rPr>
          <w:rFonts w:asciiTheme="majorHAnsi" w:hAnsiTheme="majorHAnsi" w:cstheme="minorHAnsi"/>
          <w:bCs/>
          <w:u w:val="single"/>
        </w:rPr>
      </w:pPr>
      <w:r w:rsidRPr="0051327C">
        <w:rPr>
          <w:rFonts w:asciiTheme="majorHAnsi" w:hAnsiTheme="majorHAnsi" w:cstheme="minorHAnsi"/>
          <w:bCs/>
          <w:u w:val="single"/>
        </w:rPr>
        <w:t>Værdiansættelse</w:t>
      </w:r>
    </w:p>
    <w:p w:rsidR="00410145" w:rsidRPr="0051327C" w:rsidRDefault="00410145" w:rsidP="00410145">
      <w:pPr>
        <w:rPr>
          <w:rFonts w:asciiTheme="majorHAnsi" w:hAnsiTheme="majorHAnsi" w:cstheme="minorHAnsi"/>
        </w:rPr>
      </w:pPr>
      <w:r w:rsidRPr="0051327C">
        <w:rPr>
          <w:rFonts w:asciiTheme="majorHAnsi" w:hAnsiTheme="majorHAnsi" w:cstheme="minorHAnsi"/>
        </w:rPr>
        <w:t>Fællesfondens aktiver omfatter bygninger, inventar, maskiner m.v. Udstyr og inventar optages under aktiver i regnskabet i henhold til de af Moderniseringsstyrelsens udfærdigede værdiansættelsesprincipper.</w:t>
      </w:r>
    </w:p>
    <w:p w:rsidR="00410145" w:rsidRPr="0051327C" w:rsidRDefault="00410145" w:rsidP="00410145">
      <w:pPr>
        <w:rPr>
          <w:rFonts w:asciiTheme="majorHAnsi" w:hAnsiTheme="majorHAnsi" w:cstheme="minorHAnsi"/>
        </w:rPr>
      </w:pPr>
      <w:r w:rsidRPr="0051327C">
        <w:rPr>
          <w:rFonts w:asciiTheme="majorHAnsi" w:hAnsiTheme="majorHAnsi" w:cstheme="minorHAnsi"/>
        </w:rPr>
        <w:t>Bygningerne er registreret i det administrative fællesskabs regnskab. Der anvendes statens princip for værdiansættelse og regnskabsmæssig behandling af ejendomme, hvor aktivet optages til kostpris fordelt på grundværdi og bygninger og opskrives med større renoveringer, udvidelser m.m. Grundværdien afskrives dog ikke, og bygningsværdien afskrives over 50 år.  Kostprisen for fællesfondens bygninger og grunde blev pr. 31. december 2010 sat til den i 2010 udmeldte offentlige ejendomsvurdering for 2009.</w:t>
      </w:r>
    </w:p>
    <w:p w:rsidR="008824CF" w:rsidRPr="0051327C" w:rsidRDefault="00410145" w:rsidP="008824CF">
      <w:pPr>
        <w:rPr>
          <w:rFonts w:asciiTheme="majorHAnsi" w:hAnsiTheme="majorHAnsi" w:cstheme="minorHAnsi"/>
        </w:rPr>
      </w:pPr>
      <w:r w:rsidRPr="0051327C">
        <w:rPr>
          <w:rFonts w:asciiTheme="majorHAnsi" w:hAnsiTheme="majorHAnsi" w:cstheme="minorHAnsi"/>
        </w:rPr>
        <w:t xml:space="preserve">Immaterielle og materielle aktiver måles til kostpris med fradrag af akkumulerede af- og nedskrivninger. Der aktiveres kun </w:t>
      </w:r>
      <w:r w:rsidR="00F7296B" w:rsidRPr="0051327C">
        <w:rPr>
          <w:rFonts w:asciiTheme="majorHAnsi" w:hAnsiTheme="majorHAnsi" w:cstheme="minorHAnsi"/>
        </w:rPr>
        <w:t>IT-</w:t>
      </w:r>
      <w:r w:rsidRPr="0051327C">
        <w:rPr>
          <w:rFonts w:asciiTheme="majorHAnsi" w:hAnsiTheme="majorHAnsi" w:cstheme="minorHAnsi"/>
        </w:rPr>
        <w:t xml:space="preserve">enkeltaktiver med en kostpris på 50.000 kr. eller derover og </w:t>
      </w:r>
      <w:r w:rsidR="008824CF" w:rsidRPr="0051327C">
        <w:rPr>
          <w:rFonts w:asciiTheme="majorHAnsi" w:hAnsiTheme="majorHAnsi" w:cstheme="minorHAnsi"/>
        </w:rPr>
        <w:t xml:space="preserve">med </w:t>
      </w:r>
      <w:r w:rsidRPr="0051327C">
        <w:rPr>
          <w:rFonts w:asciiTheme="majorHAnsi" w:hAnsiTheme="majorHAnsi" w:cstheme="minorHAnsi"/>
        </w:rPr>
        <w:t xml:space="preserve">en forventet levetid på mere end ét år. </w:t>
      </w:r>
      <w:r w:rsidR="008824CF" w:rsidRPr="0051327C">
        <w:rPr>
          <w:rFonts w:asciiTheme="majorHAnsi" w:hAnsiTheme="majorHAnsi" w:cstheme="minorHAnsi"/>
        </w:rPr>
        <w:t>IT-udstyr under 50.000 kr. straksafskrives.</w:t>
      </w:r>
    </w:p>
    <w:p w:rsidR="00410145" w:rsidRPr="0051327C" w:rsidRDefault="00410145" w:rsidP="008824CF">
      <w:pPr>
        <w:rPr>
          <w:rFonts w:asciiTheme="majorHAnsi" w:hAnsiTheme="majorHAnsi" w:cstheme="minorHAnsi"/>
        </w:rPr>
      </w:pPr>
      <w:r w:rsidRPr="0051327C">
        <w:rPr>
          <w:rFonts w:asciiTheme="majorHAnsi" w:hAnsiTheme="majorHAnsi" w:cstheme="minorHAnsi"/>
        </w:rPr>
        <w:t>Alle aktiver afskrives lineært over følgende perioder:</w:t>
      </w:r>
    </w:p>
    <w:p w:rsidR="00C41E1F" w:rsidRPr="0051327C" w:rsidRDefault="00C41E1F" w:rsidP="00335ADB">
      <w:pPr>
        <w:spacing w:after="0"/>
        <w:rPr>
          <w:rFonts w:asciiTheme="majorHAnsi" w:hAnsiTheme="majorHAnsi" w:cstheme="minorHAnsi"/>
          <w:i/>
          <w:iCs/>
          <w:u w:val="single"/>
        </w:rPr>
      </w:pPr>
      <w:r w:rsidRPr="0051327C">
        <w:rPr>
          <w:rFonts w:asciiTheme="majorHAnsi" w:hAnsiTheme="majorHAnsi" w:cstheme="minorHAnsi"/>
          <w:i/>
          <w:iCs/>
          <w:u w:val="single"/>
        </w:rPr>
        <w:lastRenderedPageBreak/>
        <w:t>Bygninger</w:t>
      </w:r>
      <w:r w:rsidR="00335ADB" w:rsidRPr="0051327C">
        <w:rPr>
          <w:rFonts w:asciiTheme="majorHAnsi" w:hAnsiTheme="majorHAnsi" w:cstheme="minorHAnsi"/>
          <w:i/>
          <w:iCs/>
          <w:u w:val="single"/>
        </w:rPr>
        <w:t xml:space="preserve"> m.v.</w:t>
      </w:r>
    </w:p>
    <w:p w:rsidR="00DB4640" w:rsidRPr="0051327C" w:rsidRDefault="00DB4640" w:rsidP="00335ADB">
      <w:pPr>
        <w:spacing w:after="0"/>
        <w:rPr>
          <w:rFonts w:asciiTheme="majorHAnsi" w:hAnsiTheme="majorHAnsi" w:cstheme="minorHAnsi"/>
        </w:rPr>
      </w:pPr>
      <w:r w:rsidRPr="0051327C">
        <w:rPr>
          <w:rFonts w:asciiTheme="majorHAnsi" w:hAnsiTheme="majorHAnsi" w:cstheme="minorHAnsi"/>
        </w:rPr>
        <w:t>Grunde og arealer:</w:t>
      </w:r>
      <w:r w:rsidRPr="0051327C">
        <w:rPr>
          <w:rFonts w:asciiTheme="majorHAnsi" w:hAnsiTheme="majorHAnsi" w:cstheme="minorHAnsi"/>
        </w:rPr>
        <w:tab/>
        <w:t xml:space="preserve">    Ingen afskrivninger</w:t>
      </w:r>
    </w:p>
    <w:p w:rsidR="00335ADB" w:rsidRPr="0051327C" w:rsidRDefault="00335ADB" w:rsidP="00335ADB">
      <w:pPr>
        <w:spacing w:after="0"/>
        <w:rPr>
          <w:rFonts w:asciiTheme="majorHAnsi" w:hAnsiTheme="majorHAnsi" w:cstheme="minorHAnsi"/>
        </w:rPr>
      </w:pPr>
      <w:r w:rsidRPr="0051327C">
        <w:rPr>
          <w:rFonts w:asciiTheme="majorHAnsi" w:hAnsiTheme="majorHAnsi" w:cstheme="minorHAnsi"/>
        </w:rPr>
        <w:t>Bygninger:</w:t>
      </w:r>
      <w:r w:rsidRPr="0051327C">
        <w:rPr>
          <w:rFonts w:asciiTheme="majorHAnsi" w:hAnsiTheme="majorHAnsi" w:cstheme="minorHAnsi"/>
        </w:rPr>
        <w:tab/>
      </w:r>
      <w:r w:rsidRPr="0051327C">
        <w:rPr>
          <w:rFonts w:asciiTheme="majorHAnsi" w:hAnsiTheme="majorHAnsi" w:cstheme="minorHAnsi"/>
        </w:rPr>
        <w:tab/>
        <w:t xml:space="preserve">    50 år</w:t>
      </w:r>
    </w:p>
    <w:p w:rsidR="00335ADB" w:rsidRPr="0051327C" w:rsidRDefault="00335ADB" w:rsidP="00335ADB">
      <w:pPr>
        <w:spacing w:after="0"/>
        <w:rPr>
          <w:rFonts w:asciiTheme="majorHAnsi" w:hAnsiTheme="majorHAnsi" w:cstheme="minorHAnsi"/>
        </w:rPr>
      </w:pPr>
      <w:r w:rsidRPr="0051327C">
        <w:rPr>
          <w:rFonts w:asciiTheme="majorHAnsi" w:hAnsiTheme="majorHAnsi" w:cstheme="minorHAnsi"/>
        </w:rPr>
        <w:t>Almindelige installationer:</w:t>
      </w:r>
      <w:r w:rsidRPr="0051327C">
        <w:rPr>
          <w:rFonts w:asciiTheme="majorHAnsi" w:hAnsiTheme="majorHAnsi" w:cstheme="minorHAnsi"/>
        </w:rPr>
        <w:tab/>
        <w:t xml:space="preserve">    20 år</w:t>
      </w:r>
    </w:p>
    <w:p w:rsidR="00335ADB" w:rsidRPr="0051327C" w:rsidRDefault="00335ADB" w:rsidP="00335ADB">
      <w:pPr>
        <w:spacing w:after="0"/>
        <w:rPr>
          <w:rFonts w:asciiTheme="majorHAnsi" w:hAnsiTheme="majorHAnsi" w:cstheme="minorHAnsi"/>
        </w:rPr>
      </w:pPr>
      <w:r w:rsidRPr="0051327C">
        <w:rPr>
          <w:rFonts w:asciiTheme="majorHAnsi" w:hAnsiTheme="majorHAnsi" w:cstheme="minorHAnsi"/>
        </w:rPr>
        <w:t>Særlige installationer:</w:t>
      </w:r>
      <w:r w:rsidRPr="0051327C">
        <w:rPr>
          <w:rFonts w:asciiTheme="majorHAnsi" w:hAnsiTheme="majorHAnsi" w:cstheme="minorHAnsi"/>
        </w:rPr>
        <w:tab/>
        <w:t xml:space="preserve">    10 – 20 år</w:t>
      </w:r>
    </w:p>
    <w:p w:rsidR="00335ADB" w:rsidRPr="0051327C" w:rsidRDefault="00335ADB" w:rsidP="00335ADB">
      <w:pPr>
        <w:spacing w:after="0"/>
        <w:rPr>
          <w:rFonts w:asciiTheme="majorHAnsi" w:hAnsiTheme="majorHAnsi" w:cstheme="minorHAnsi"/>
        </w:rPr>
      </w:pPr>
      <w:r w:rsidRPr="0051327C">
        <w:rPr>
          <w:rFonts w:asciiTheme="majorHAnsi" w:hAnsiTheme="majorHAnsi" w:cstheme="minorHAnsi"/>
        </w:rPr>
        <w:t>Indretning af lejede lokaler:</w:t>
      </w:r>
      <w:r w:rsidRPr="0051327C">
        <w:rPr>
          <w:rFonts w:asciiTheme="majorHAnsi" w:hAnsiTheme="majorHAnsi" w:cstheme="minorHAnsi"/>
        </w:rPr>
        <w:tab/>
        <w:t xml:space="preserve">    10 år eller kontraktens varighed</w:t>
      </w:r>
    </w:p>
    <w:p w:rsidR="00966A00" w:rsidRPr="0051327C" w:rsidRDefault="00966A00" w:rsidP="00335ADB">
      <w:pPr>
        <w:spacing w:after="0"/>
        <w:rPr>
          <w:rFonts w:asciiTheme="majorHAnsi" w:hAnsiTheme="majorHAnsi" w:cstheme="minorHAnsi"/>
          <w:i/>
          <w:iCs/>
          <w:u w:val="single"/>
        </w:rPr>
      </w:pPr>
    </w:p>
    <w:p w:rsidR="00C41E1F" w:rsidRPr="0051327C" w:rsidRDefault="00C41E1F" w:rsidP="00335ADB">
      <w:pPr>
        <w:spacing w:after="0"/>
        <w:rPr>
          <w:rFonts w:asciiTheme="majorHAnsi" w:hAnsiTheme="majorHAnsi" w:cstheme="minorHAnsi"/>
          <w:i/>
          <w:iCs/>
          <w:u w:val="single"/>
        </w:rPr>
      </w:pPr>
      <w:r w:rsidRPr="0051327C">
        <w:rPr>
          <w:rFonts w:asciiTheme="majorHAnsi" w:hAnsiTheme="majorHAnsi" w:cstheme="minorHAnsi"/>
          <w:i/>
          <w:iCs/>
          <w:u w:val="single"/>
        </w:rPr>
        <w:t>Øvrige</w:t>
      </w:r>
    </w:p>
    <w:p w:rsidR="00410145" w:rsidRPr="0051327C" w:rsidRDefault="00335ADB" w:rsidP="00335ADB">
      <w:pPr>
        <w:spacing w:after="0"/>
        <w:rPr>
          <w:rFonts w:asciiTheme="majorHAnsi" w:hAnsiTheme="majorHAnsi" w:cstheme="minorHAnsi"/>
        </w:rPr>
      </w:pPr>
      <w:r w:rsidRPr="0051327C">
        <w:rPr>
          <w:rFonts w:asciiTheme="majorHAnsi" w:hAnsiTheme="majorHAnsi" w:cstheme="minorHAnsi"/>
        </w:rPr>
        <w:t>Inventar:</w:t>
      </w:r>
      <w:r w:rsidRPr="0051327C">
        <w:rPr>
          <w:rFonts w:asciiTheme="majorHAnsi" w:hAnsiTheme="majorHAnsi" w:cstheme="minorHAnsi"/>
        </w:rPr>
        <w:tab/>
      </w:r>
      <w:r w:rsidRPr="0051327C">
        <w:rPr>
          <w:rFonts w:asciiTheme="majorHAnsi" w:hAnsiTheme="majorHAnsi" w:cstheme="minorHAnsi"/>
        </w:rPr>
        <w:tab/>
        <w:t xml:space="preserve">    </w:t>
      </w:r>
      <w:r w:rsidR="00410145" w:rsidRPr="0051327C">
        <w:rPr>
          <w:rFonts w:asciiTheme="majorHAnsi" w:hAnsiTheme="majorHAnsi" w:cstheme="minorHAnsi"/>
        </w:rPr>
        <w:t>3 år</w:t>
      </w:r>
    </w:p>
    <w:p w:rsidR="00410145" w:rsidRPr="0051327C" w:rsidRDefault="00BB638B" w:rsidP="00335ADB">
      <w:pPr>
        <w:spacing w:after="0"/>
        <w:rPr>
          <w:rFonts w:asciiTheme="majorHAnsi" w:hAnsiTheme="majorHAnsi" w:cstheme="minorHAnsi"/>
        </w:rPr>
      </w:pPr>
      <w:r>
        <w:rPr>
          <w:rFonts w:asciiTheme="majorHAnsi" w:hAnsiTheme="majorHAnsi" w:cstheme="minorHAnsi"/>
        </w:rPr>
        <w:t>Programmel</w:t>
      </w:r>
      <w:r w:rsidR="00335ADB" w:rsidRPr="0051327C">
        <w:rPr>
          <w:rFonts w:asciiTheme="majorHAnsi" w:hAnsiTheme="majorHAnsi" w:cstheme="minorHAnsi"/>
        </w:rPr>
        <w:t>:</w:t>
      </w:r>
      <w:r w:rsidR="00335ADB" w:rsidRPr="0051327C">
        <w:rPr>
          <w:rFonts w:asciiTheme="majorHAnsi" w:hAnsiTheme="majorHAnsi" w:cstheme="minorHAnsi"/>
        </w:rPr>
        <w:tab/>
      </w:r>
      <w:r w:rsidR="00335ADB" w:rsidRPr="0051327C">
        <w:rPr>
          <w:rFonts w:asciiTheme="majorHAnsi" w:hAnsiTheme="majorHAnsi" w:cstheme="minorHAnsi"/>
        </w:rPr>
        <w:tab/>
        <w:t xml:space="preserve">    </w:t>
      </w:r>
      <w:r w:rsidR="00410145" w:rsidRPr="0051327C">
        <w:rPr>
          <w:rFonts w:asciiTheme="majorHAnsi" w:hAnsiTheme="majorHAnsi" w:cstheme="minorHAnsi"/>
        </w:rPr>
        <w:t>3-8 år</w:t>
      </w:r>
    </w:p>
    <w:p w:rsidR="00410145" w:rsidRPr="0051327C" w:rsidRDefault="00335ADB" w:rsidP="00335ADB">
      <w:pPr>
        <w:spacing w:after="0"/>
        <w:rPr>
          <w:rFonts w:asciiTheme="majorHAnsi" w:hAnsiTheme="majorHAnsi" w:cstheme="minorHAnsi"/>
        </w:rPr>
      </w:pPr>
      <w:r w:rsidRPr="0051327C">
        <w:rPr>
          <w:rFonts w:asciiTheme="majorHAnsi" w:hAnsiTheme="majorHAnsi" w:cstheme="minorHAnsi"/>
        </w:rPr>
        <w:t>IT-hardware:</w:t>
      </w:r>
      <w:r w:rsidRPr="0051327C">
        <w:rPr>
          <w:rFonts w:asciiTheme="majorHAnsi" w:hAnsiTheme="majorHAnsi" w:cstheme="minorHAnsi"/>
        </w:rPr>
        <w:tab/>
      </w:r>
      <w:r w:rsidR="00410145" w:rsidRPr="0051327C">
        <w:rPr>
          <w:rFonts w:asciiTheme="majorHAnsi" w:hAnsiTheme="majorHAnsi" w:cstheme="minorHAnsi"/>
        </w:rPr>
        <w:tab/>
      </w:r>
      <w:r w:rsidRPr="0051327C">
        <w:rPr>
          <w:rFonts w:asciiTheme="majorHAnsi" w:hAnsiTheme="majorHAnsi" w:cstheme="minorHAnsi"/>
        </w:rPr>
        <w:t xml:space="preserve">    </w:t>
      </w:r>
      <w:r w:rsidR="00410145" w:rsidRPr="0051327C">
        <w:rPr>
          <w:rFonts w:asciiTheme="majorHAnsi" w:hAnsiTheme="majorHAnsi" w:cstheme="minorHAnsi"/>
        </w:rPr>
        <w:t>3 år</w:t>
      </w:r>
    </w:p>
    <w:p w:rsidR="00335ADB" w:rsidRPr="0051327C" w:rsidRDefault="00335ADB" w:rsidP="00335ADB">
      <w:pPr>
        <w:pStyle w:val="Ingenafstand"/>
        <w:rPr>
          <w:rFonts w:asciiTheme="majorHAnsi" w:hAnsiTheme="majorHAnsi" w:cstheme="minorHAnsi"/>
        </w:rPr>
      </w:pPr>
    </w:p>
    <w:p w:rsidR="00335ADB" w:rsidRPr="0051327C" w:rsidRDefault="00335ADB" w:rsidP="00335ADB">
      <w:pPr>
        <w:pStyle w:val="Ingenafstand"/>
        <w:rPr>
          <w:rFonts w:asciiTheme="majorHAnsi" w:hAnsiTheme="majorHAnsi" w:cstheme="minorHAnsi"/>
        </w:rPr>
      </w:pPr>
    </w:p>
    <w:p w:rsidR="00410145" w:rsidRPr="0051327C" w:rsidRDefault="00410145" w:rsidP="0060651C">
      <w:pPr>
        <w:rPr>
          <w:rFonts w:asciiTheme="majorHAnsi" w:hAnsiTheme="majorHAnsi" w:cstheme="minorHAnsi"/>
        </w:rPr>
      </w:pPr>
      <w:r w:rsidRPr="0051327C">
        <w:rPr>
          <w:rFonts w:asciiTheme="majorHAnsi" w:hAnsiTheme="majorHAnsi" w:cstheme="minorHAnsi"/>
        </w:rPr>
        <w:t xml:space="preserve">I forbindelse med investeringer af fællesfondens likvider, er den planlagte tidshorisont tre år. Derfor anvendes finansielle anlægsaktiver og ikke omsætningsaktiver. Der investeres i obligationer. Obligationer optages til købsværdi på balancen. Når obligationer sælges eller udtrækkes indgår en gevinst/et tab målt i forhold til købsværdien i årets resultat. Er der ved køb/salg en vedhængende renteudgift/indtægt så indgår denne også i årets resultat ved købs-/salgstidspunktet, svarende til de skattemæssige regler for håndtering af vedhængende rente. Ved årets udgang beregnes/reguleres urealiseret kursgevinst/-tab på obligationsbeholdningen, dvs. forskellen mellem den bogførte købsværdi og den aktuelle kursværdi. Den urealiserede kursgevinst/-tab indgår i driftsresultatet, og på særskilt egenkapitalkonto. Finansielle anlægsaktiver er registreret i det administrative fællesskabs regnskab. </w:t>
      </w:r>
    </w:p>
    <w:p w:rsidR="001C78E9" w:rsidRPr="0051327C" w:rsidRDefault="00410145" w:rsidP="0060651C">
      <w:pPr>
        <w:rPr>
          <w:rFonts w:asciiTheme="majorHAnsi" w:hAnsiTheme="majorHAnsi" w:cstheme="minorHAnsi"/>
          <w:b/>
          <w:bCs/>
          <w:i/>
          <w:iCs/>
          <w:color w:val="FF0000"/>
        </w:rPr>
      </w:pPr>
      <w:r w:rsidRPr="0051327C">
        <w:rPr>
          <w:rFonts w:asciiTheme="majorHAnsi" w:hAnsiTheme="majorHAnsi" w:cstheme="minorHAnsi"/>
        </w:rPr>
        <w:t>Fællesfondens egenkapital udgøres af egenkapitalen primo tillagt årets resultat, eventuelle reserveringer (Pensionsforpligtigelsen, igangværende projekter samt videreført fri egenkapital i fællesfondens institutioner) samt forskydninger i balancen. Gældsforpligtelser omfatter skyldige feriepengeforpligtelser, skyldigt over-/merarbejde og evt. forpligtelser i forbindelse med åremålsansættelse. Pensionsforpligtelsen er registreret i det administrative fællesskabs regnskab.</w:t>
      </w:r>
    </w:p>
    <w:sectPr w:rsidR="001C78E9" w:rsidRPr="0051327C" w:rsidSect="00316F1D">
      <w:headerReference w:type="default" r:id="rId61"/>
      <w:footerReference w:type="default" r:id="rId62"/>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671" w:rsidRDefault="00BB7671" w:rsidP="00293BAC">
      <w:pPr>
        <w:spacing w:after="0" w:line="240" w:lineRule="auto"/>
      </w:pPr>
      <w:r>
        <w:separator/>
      </w:r>
    </w:p>
  </w:endnote>
  <w:endnote w:type="continuationSeparator" w:id="0">
    <w:p w:rsidR="00BB7671" w:rsidRDefault="00BB7671" w:rsidP="0029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710804"/>
      <w:docPartObj>
        <w:docPartGallery w:val="Page Numbers (Bottom of Page)"/>
        <w:docPartUnique/>
      </w:docPartObj>
    </w:sdtPr>
    <w:sdtContent>
      <w:sdt>
        <w:sdtPr>
          <w:id w:val="-1769616900"/>
          <w:docPartObj>
            <w:docPartGallery w:val="Page Numbers (Top of Page)"/>
            <w:docPartUnique/>
          </w:docPartObj>
        </w:sdtPr>
        <w:sdtContent>
          <w:p w:rsidR="00AF4F11" w:rsidRDefault="00AF4F11" w:rsidP="00BB3ACE">
            <w:pPr>
              <w:pStyle w:val="Sidefod"/>
            </w:pPr>
            <w:r>
              <w:tab/>
            </w:r>
            <w:r>
              <w:tab/>
              <w:t xml:space="preserve">Side </w:t>
            </w:r>
            <w:r>
              <w:rPr>
                <w:b/>
                <w:bCs/>
                <w:sz w:val="24"/>
                <w:szCs w:val="24"/>
              </w:rPr>
              <w:fldChar w:fldCharType="begin"/>
            </w:r>
            <w:r>
              <w:rPr>
                <w:b/>
                <w:bCs/>
              </w:rPr>
              <w:instrText>PAGE</w:instrText>
            </w:r>
            <w:r>
              <w:rPr>
                <w:b/>
                <w:bCs/>
                <w:sz w:val="24"/>
                <w:szCs w:val="24"/>
              </w:rPr>
              <w:fldChar w:fldCharType="separate"/>
            </w:r>
            <w:r w:rsidR="00FE6199">
              <w:rPr>
                <w:b/>
                <w:bCs/>
                <w:noProof/>
                <w:sz w:val="24"/>
                <w:szCs w:val="24"/>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FE6199">
              <w:rPr>
                <w:b/>
                <w:bCs/>
                <w:noProof/>
                <w:sz w:val="24"/>
                <w:szCs w:val="24"/>
              </w:rPr>
              <w:t>52</w:t>
            </w:r>
            <w:r>
              <w:rPr>
                <w:b/>
                <w:bCs/>
                <w:sz w:val="24"/>
                <w:szCs w:val="24"/>
              </w:rPr>
              <w:fldChar w:fldCharType="end"/>
            </w:r>
          </w:p>
        </w:sdtContent>
      </w:sdt>
    </w:sdtContent>
  </w:sdt>
  <w:p w:rsidR="00AF4F11" w:rsidRPr="00282448" w:rsidRDefault="00AF4F11">
    <w:pPr>
      <w:pStyle w:val="Sidefod"/>
      <w:rPr>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671" w:rsidRDefault="00BB7671" w:rsidP="00293BAC">
      <w:pPr>
        <w:spacing w:after="0" w:line="240" w:lineRule="auto"/>
      </w:pPr>
      <w:r>
        <w:separator/>
      </w:r>
    </w:p>
  </w:footnote>
  <w:footnote w:type="continuationSeparator" w:id="0">
    <w:p w:rsidR="00BB7671" w:rsidRDefault="00BB7671" w:rsidP="00293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11" w:rsidRDefault="00AF4F11" w:rsidP="004F7E50">
    <w:pPr>
      <w:pStyle w:val="Sidehoved"/>
      <w:tabs>
        <w:tab w:val="clear" w:pos="4819"/>
        <w:tab w:val="clear" w:pos="9638"/>
        <w:tab w:val="left" w:pos="6000"/>
      </w:tabs>
    </w:pPr>
    <w:r>
      <w:rPr>
        <w:bCs/>
        <w:i/>
        <w:iCs/>
        <w:noProof/>
        <w:color w:val="BFBFBF" w:themeColor="background1" w:themeShade="BF"/>
        <w:lang w:eastAsia="da-DK" w:bidi="he-IL"/>
      </w:rPr>
      <w:drawing>
        <wp:anchor distT="0" distB="0" distL="114300" distR="114300" simplePos="0" relativeHeight="251658240" behindDoc="0" locked="0" layoutInCell="1" allowOverlap="1">
          <wp:simplePos x="0" y="0"/>
          <wp:positionH relativeFrom="margin">
            <wp:align>right</wp:align>
          </wp:positionH>
          <wp:positionV relativeFrom="paragraph">
            <wp:posOffset>-175260</wp:posOffset>
          </wp:positionV>
          <wp:extent cx="654099" cy="792000"/>
          <wp:effectExtent l="0" t="0" r="0" b="8255"/>
          <wp:wrapThrough wrapText="bothSides">
            <wp:wrapPolygon edited="0">
              <wp:start x="0" y="0"/>
              <wp:lineTo x="0" y="21306"/>
              <wp:lineTo x="20761" y="21306"/>
              <wp:lineTo x="20761"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t logo kbh.png"/>
                  <pic:cNvPicPr/>
                </pic:nvPicPr>
                <pic:blipFill rotWithShape="1">
                  <a:blip r:embed="rId1">
                    <a:extLst>
                      <a:ext uri="{28A0092B-C50C-407E-A947-70E740481C1C}">
                        <a14:useLocalDpi xmlns:a14="http://schemas.microsoft.com/office/drawing/2010/main" val="0"/>
                      </a:ext>
                    </a:extLst>
                  </a:blip>
                  <a:srcRect r="79033"/>
                  <a:stretch/>
                </pic:blipFill>
                <pic:spPr bwMode="auto">
                  <a:xfrm>
                    <a:off x="0" y="0"/>
                    <a:ext cx="654099" cy="7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088">
      <w:rPr>
        <w:rFonts w:asciiTheme="majorHAnsi" w:hAnsiTheme="majorHAnsi" w:cstheme="majorBidi"/>
        <w:sz w:val="28"/>
        <w:szCs w:val="28"/>
      </w:rPr>
      <w:t>Årsrapport</w:t>
    </w:r>
    <w:r>
      <w:rPr>
        <w:rFonts w:asciiTheme="majorHAnsi" w:hAnsiTheme="majorHAnsi" w:cstheme="majorBidi"/>
        <w:sz w:val="28"/>
        <w:szCs w:val="28"/>
      </w:rPr>
      <w:t xml:space="preserve"> 2020 for Københavns Stift</w:t>
    </w:r>
    <w:r>
      <w:rPr>
        <w:rFonts w:asciiTheme="majorHAnsi" w:hAnsiTheme="majorHAnsi" w:cstheme="majorBidi"/>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ACE"/>
    <w:multiLevelType w:val="hybridMultilevel"/>
    <w:tmpl w:val="AF5CF3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EB21C3"/>
    <w:multiLevelType w:val="hybridMultilevel"/>
    <w:tmpl w:val="C284BC40"/>
    <w:lvl w:ilvl="0" w:tplc="2C2ACD08">
      <w:start w:val="1"/>
      <w:numFmt w:val="bullet"/>
      <w:lvlText w:val=""/>
      <w:lvlJc w:val="left"/>
      <w:pPr>
        <w:tabs>
          <w:tab w:val="num" w:pos="780"/>
        </w:tabs>
        <w:ind w:left="780" w:hanging="360"/>
      </w:pPr>
      <w:rPr>
        <w:rFonts w:ascii="Symbol" w:hAnsi="Symbol" w:hint="default"/>
        <w:color w:val="auto"/>
        <w:sz w:val="18"/>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4190D"/>
    <w:multiLevelType w:val="hybridMultilevel"/>
    <w:tmpl w:val="78FE17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BC27DA"/>
    <w:multiLevelType w:val="hybridMultilevel"/>
    <w:tmpl w:val="467697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075817"/>
    <w:multiLevelType w:val="hybridMultilevel"/>
    <w:tmpl w:val="9C1A168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D0C3649"/>
    <w:multiLevelType w:val="hybridMultilevel"/>
    <w:tmpl w:val="B5425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12034A"/>
    <w:multiLevelType w:val="hybridMultilevel"/>
    <w:tmpl w:val="25267528"/>
    <w:lvl w:ilvl="0" w:tplc="04060001">
      <w:start w:val="1"/>
      <w:numFmt w:val="bullet"/>
      <w:lvlText w:val=""/>
      <w:lvlJc w:val="left"/>
      <w:pPr>
        <w:ind w:left="720" w:hanging="360"/>
      </w:pPr>
      <w:rPr>
        <w:rFonts w:ascii="Symbol" w:hAnsi="Symbol" w:hint="default"/>
      </w:rPr>
    </w:lvl>
    <w:lvl w:ilvl="1" w:tplc="EE12EFF2">
      <w:numFmt w:val="bullet"/>
      <w:lvlText w:val="•"/>
      <w:lvlJc w:val="left"/>
      <w:pPr>
        <w:ind w:left="1440" w:hanging="360"/>
      </w:pPr>
      <w:rPr>
        <w:rFonts w:ascii="Calibri" w:eastAsia="Calibri" w:hAnsi="Calibri" w:cstheme="minorBidi" w:hint="default"/>
        <w:sz w:val="23"/>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512253"/>
    <w:multiLevelType w:val="multilevel"/>
    <w:tmpl w:val="C39EFA4A"/>
    <w:lvl w:ilvl="0">
      <w:start w:val="1"/>
      <w:numFmt w:val="decimal"/>
      <w:pStyle w:val="Overskrift1nu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FD3964"/>
    <w:multiLevelType w:val="hybridMultilevel"/>
    <w:tmpl w:val="BD0851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EE200EE"/>
    <w:multiLevelType w:val="hybridMultilevel"/>
    <w:tmpl w:val="B22AA2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872E53"/>
    <w:multiLevelType w:val="hybridMultilevel"/>
    <w:tmpl w:val="AE70AD6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509554C"/>
    <w:multiLevelType w:val="hybridMultilevel"/>
    <w:tmpl w:val="0DE8DD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365F1852"/>
    <w:multiLevelType w:val="hybridMultilevel"/>
    <w:tmpl w:val="881CFEA2"/>
    <w:lvl w:ilvl="0" w:tplc="04060001">
      <w:start w:val="1"/>
      <w:numFmt w:val="bullet"/>
      <w:lvlText w:val=""/>
      <w:lvlJc w:val="left"/>
      <w:pPr>
        <w:tabs>
          <w:tab w:val="num" w:pos="780"/>
        </w:tabs>
        <w:ind w:left="780" w:hanging="360"/>
      </w:pPr>
      <w:rPr>
        <w:rFonts w:ascii="Symbol" w:hAnsi="Symbol" w:hint="default"/>
      </w:rPr>
    </w:lvl>
    <w:lvl w:ilvl="1" w:tplc="04060003">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16A4372"/>
    <w:multiLevelType w:val="hybridMultilevel"/>
    <w:tmpl w:val="762260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423D61"/>
    <w:multiLevelType w:val="hybridMultilevel"/>
    <w:tmpl w:val="CF78C400"/>
    <w:lvl w:ilvl="0" w:tplc="9D9CDAC8">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245DE"/>
    <w:multiLevelType w:val="hybridMultilevel"/>
    <w:tmpl w:val="2F8A12AC"/>
    <w:lvl w:ilvl="0" w:tplc="04060001">
      <w:start w:val="1"/>
      <w:numFmt w:val="bullet"/>
      <w:lvlText w:val=""/>
      <w:lvlJc w:val="left"/>
      <w:pPr>
        <w:ind w:left="1486" w:hanging="360"/>
      </w:pPr>
      <w:rPr>
        <w:rFonts w:ascii="Symbol" w:hAnsi="Symbol" w:hint="default"/>
      </w:rPr>
    </w:lvl>
    <w:lvl w:ilvl="1" w:tplc="04060003" w:tentative="1">
      <w:start w:val="1"/>
      <w:numFmt w:val="bullet"/>
      <w:lvlText w:val="o"/>
      <w:lvlJc w:val="left"/>
      <w:pPr>
        <w:ind w:left="2206" w:hanging="360"/>
      </w:pPr>
      <w:rPr>
        <w:rFonts w:ascii="Courier New" w:hAnsi="Courier New" w:cs="Courier New" w:hint="default"/>
      </w:rPr>
    </w:lvl>
    <w:lvl w:ilvl="2" w:tplc="04060005" w:tentative="1">
      <w:start w:val="1"/>
      <w:numFmt w:val="bullet"/>
      <w:lvlText w:val=""/>
      <w:lvlJc w:val="left"/>
      <w:pPr>
        <w:ind w:left="2926" w:hanging="360"/>
      </w:pPr>
      <w:rPr>
        <w:rFonts w:ascii="Wingdings" w:hAnsi="Wingdings" w:hint="default"/>
      </w:rPr>
    </w:lvl>
    <w:lvl w:ilvl="3" w:tplc="04060001" w:tentative="1">
      <w:start w:val="1"/>
      <w:numFmt w:val="bullet"/>
      <w:lvlText w:val=""/>
      <w:lvlJc w:val="left"/>
      <w:pPr>
        <w:ind w:left="3646" w:hanging="360"/>
      </w:pPr>
      <w:rPr>
        <w:rFonts w:ascii="Symbol" w:hAnsi="Symbol" w:hint="default"/>
      </w:rPr>
    </w:lvl>
    <w:lvl w:ilvl="4" w:tplc="04060003" w:tentative="1">
      <w:start w:val="1"/>
      <w:numFmt w:val="bullet"/>
      <w:lvlText w:val="o"/>
      <w:lvlJc w:val="left"/>
      <w:pPr>
        <w:ind w:left="4366" w:hanging="360"/>
      </w:pPr>
      <w:rPr>
        <w:rFonts w:ascii="Courier New" w:hAnsi="Courier New" w:cs="Courier New" w:hint="default"/>
      </w:rPr>
    </w:lvl>
    <w:lvl w:ilvl="5" w:tplc="04060005" w:tentative="1">
      <w:start w:val="1"/>
      <w:numFmt w:val="bullet"/>
      <w:lvlText w:val=""/>
      <w:lvlJc w:val="left"/>
      <w:pPr>
        <w:ind w:left="5086" w:hanging="360"/>
      </w:pPr>
      <w:rPr>
        <w:rFonts w:ascii="Wingdings" w:hAnsi="Wingdings" w:hint="default"/>
      </w:rPr>
    </w:lvl>
    <w:lvl w:ilvl="6" w:tplc="04060001" w:tentative="1">
      <w:start w:val="1"/>
      <w:numFmt w:val="bullet"/>
      <w:lvlText w:val=""/>
      <w:lvlJc w:val="left"/>
      <w:pPr>
        <w:ind w:left="5806" w:hanging="360"/>
      </w:pPr>
      <w:rPr>
        <w:rFonts w:ascii="Symbol" w:hAnsi="Symbol" w:hint="default"/>
      </w:rPr>
    </w:lvl>
    <w:lvl w:ilvl="7" w:tplc="04060003" w:tentative="1">
      <w:start w:val="1"/>
      <w:numFmt w:val="bullet"/>
      <w:lvlText w:val="o"/>
      <w:lvlJc w:val="left"/>
      <w:pPr>
        <w:ind w:left="6526" w:hanging="360"/>
      </w:pPr>
      <w:rPr>
        <w:rFonts w:ascii="Courier New" w:hAnsi="Courier New" w:cs="Courier New" w:hint="default"/>
      </w:rPr>
    </w:lvl>
    <w:lvl w:ilvl="8" w:tplc="04060005" w:tentative="1">
      <w:start w:val="1"/>
      <w:numFmt w:val="bullet"/>
      <w:lvlText w:val=""/>
      <w:lvlJc w:val="left"/>
      <w:pPr>
        <w:ind w:left="7246" w:hanging="360"/>
      </w:pPr>
      <w:rPr>
        <w:rFonts w:ascii="Wingdings" w:hAnsi="Wingdings" w:hint="default"/>
      </w:rPr>
    </w:lvl>
  </w:abstractNum>
  <w:abstractNum w:abstractNumId="16" w15:restartNumberingAfterBreak="0">
    <w:nsid w:val="53442D3D"/>
    <w:multiLevelType w:val="hybridMultilevel"/>
    <w:tmpl w:val="566CC2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4E6351A"/>
    <w:multiLevelType w:val="hybridMultilevel"/>
    <w:tmpl w:val="CF4E99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C11466C"/>
    <w:multiLevelType w:val="hybridMultilevel"/>
    <w:tmpl w:val="A9E2D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C7079A5"/>
    <w:multiLevelType w:val="hybridMultilevel"/>
    <w:tmpl w:val="1DFC8E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D06055A"/>
    <w:multiLevelType w:val="hybridMultilevel"/>
    <w:tmpl w:val="FD48579E"/>
    <w:lvl w:ilvl="0" w:tplc="2C2ACD08">
      <w:start w:val="1"/>
      <w:numFmt w:val="bullet"/>
      <w:lvlText w:val=""/>
      <w:lvlJc w:val="left"/>
      <w:pPr>
        <w:ind w:left="1500" w:hanging="360"/>
      </w:pPr>
      <w:rPr>
        <w:rFonts w:ascii="Symbol" w:hAnsi="Symbol" w:hint="default"/>
        <w:color w:val="auto"/>
        <w:sz w:val="18"/>
      </w:rPr>
    </w:lvl>
    <w:lvl w:ilvl="1" w:tplc="04060003" w:tentative="1">
      <w:start w:val="1"/>
      <w:numFmt w:val="bullet"/>
      <w:lvlText w:val="o"/>
      <w:lvlJc w:val="left"/>
      <w:pPr>
        <w:ind w:left="2220" w:hanging="360"/>
      </w:pPr>
      <w:rPr>
        <w:rFonts w:ascii="Courier New" w:hAnsi="Courier New" w:cs="Courier New" w:hint="default"/>
      </w:rPr>
    </w:lvl>
    <w:lvl w:ilvl="2" w:tplc="04060005" w:tentative="1">
      <w:start w:val="1"/>
      <w:numFmt w:val="bullet"/>
      <w:lvlText w:val=""/>
      <w:lvlJc w:val="left"/>
      <w:pPr>
        <w:ind w:left="2940" w:hanging="360"/>
      </w:pPr>
      <w:rPr>
        <w:rFonts w:ascii="Wingdings" w:hAnsi="Wingdings" w:hint="default"/>
      </w:rPr>
    </w:lvl>
    <w:lvl w:ilvl="3" w:tplc="04060001" w:tentative="1">
      <w:start w:val="1"/>
      <w:numFmt w:val="bullet"/>
      <w:lvlText w:val=""/>
      <w:lvlJc w:val="left"/>
      <w:pPr>
        <w:ind w:left="3660" w:hanging="360"/>
      </w:pPr>
      <w:rPr>
        <w:rFonts w:ascii="Symbol" w:hAnsi="Symbol" w:hint="default"/>
      </w:rPr>
    </w:lvl>
    <w:lvl w:ilvl="4" w:tplc="04060003" w:tentative="1">
      <w:start w:val="1"/>
      <w:numFmt w:val="bullet"/>
      <w:lvlText w:val="o"/>
      <w:lvlJc w:val="left"/>
      <w:pPr>
        <w:ind w:left="4380" w:hanging="360"/>
      </w:pPr>
      <w:rPr>
        <w:rFonts w:ascii="Courier New" w:hAnsi="Courier New" w:cs="Courier New" w:hint="default"/>
      </w:rPr>
    </w:lvl>
    <w:lvl w:ilvl="5" w:tplc="04060005" w:tentative="1">
      <w:start w:val="1"/>
      <w:numFmt w:val="bullet"/>
      <w:lvlText w:val=""/>
      <w:lvlJc w:val="left"/>
      <w:pPr>
        <w:ind w:left="5100" w:hanging="360"/>
      </w:pPr>
      <w:rPr>
        <w:rFonts w:ascii="Wingdings" w:hAnsi="Wingdings" w:hint="default"/>
      </w:rPr>
    </w:lvl>
    <w:lvl w:ilvl="6" w:tplc="04060001" w:tentative="1">
      <w:start w:val="1"/>
      <w:numFmt w:val="bullet"/>
      <w:lvlText w:val=""/>
      <w:lvlJc w:val="left"/>
      <w:pPr>
        <w:ind w:left="5820" w:hanging="360"/>
      </w:pPr>
      <w:rPr>
        <w:rFonts w:ascii="Symbol" w:hAnsi="Symbol" w:hint="default"/>
      </w:rPr>
    </w:lvl>
    <w:lvl w:ilvl="7" w:tplc="04060003" w:tentative="1">
      <w:start w:val="1"/>
      <w:numFmt w:val="bullet"/>
      <w:lvlText w:val="o"/>
      <w:lvlJc w:val="left"/>
      <w:pPr>
        <w:ind w:left="6540" w:hanging="360"/>
      </w:pPr>
      <w:rPr>
        <w:rFonts w:ascii="Courier New" w:hAnsi="Courier New" w:cs="Courier New" w:hint="default"/>
      </w:rPr>
    </w:lvl>
    <w:lvl w:ilvl="8" w:tplc="04060005" w:tentative="1">
      <w:start w:val="1"/>
      <w:numFmt w:val="bullet"/>
      <w:lvlText w:val=""/>
      <w:lvlJc w:val="left"/>
      <w:pPr>
        <w:ind w:left="7260" w:hanging="360"/>
      </w:pPr>
      <w:rPr>
        <w:rFonts w:ascii="Wingdings" w:hAnsi="Wingdings" w:hint="default"/>
      </w:rPr>
    </w:lvl>
  </w:abstractNum>
  <w:abstractNum w:abstractNumId="21" w15:restartNumberingAfterBreak="0">
    <w:nsid w:val="5F6154EF"/>
    <w:multiLevelType w:val="multilevel"/>
    <w:tmpl w:val="7B062B5C"/>
    <w:lvl w:ilvl="0">
      <w:start w:val="1"/>
      <w:numFmt w:val="decimal"/>
      <w:pStyle w:val="KMO1numNotat"/>
      <w:lvlText w:val="%1."/>
      <w:lvlJc w:val="left"/>
      <w:pPr>
        <w:ind w:left="360" w:hanging="360"/>
      </w:pPr>
      <w:rPr>
        <w:rFonts w:hint="default"/>
      </w:rPr>
    </w:lvl>
    <w:lvl w:ilvl="1">
      <w:start w:val="1"/>
      <w:numFmt w:val="decimal"/>
      <w:pStyle w:val="KMO2numNotat"/>
      <w:lvlText w:val="%1.%2."/>
      <w:lvlJc w:val="left"/>
      <w:pPr>
        <w:ind w:left="792" w:hanging="432"/>
      </w:pPr>
      <w:rPr>
        <w:rFonts w:hint="default"/>
      </w:rPr>
    </w:lvl>
    <w:lvl w:ilvl="2">
      <w:start w:val="1"/>
      <w:numFmt w:val="decimal"/>
      <w:pStyle w:val="KMO3numNota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AE3B5F"/>
    <w:multiLevelType w:val="hybridMultilevel"/>
    <w:tmpl w:val="F50A3B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CDE4E38"/>
    <w:multiLevelType w:val="hybridMultilevel"/>
    <w:tmpl w:val="F3A834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2590C1A"/>
    <w:multiLevelType w:val="hybridMultilevel"/>
    <w:tmpl w:val="E5ACA9D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747B58E6"/>
    <w:multiLevelType w:val="hybridMultilevel"/>
    <w:tmpl w:val="4FEEAD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57551FF"/>
    <w:multiLevelType w:val="hybridMultilevel"/>
    <w:tmpl w:val="F89AE5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7BB2507"/>
    <w:multiLevelType w:val="hybridMultilevel"/>
    <w:tmpl w:val="856E72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7C47F1B"/>
    <w:multiLevelType w:val="hybridMultilevel"/>
    <w:tmpl w:val="101E99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8C44446"/>
    <w:multiLevelType w:val="hybridMultilevel"/>
    <w:tmpl w:val="C21680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98C2F7B"/>
    <w:multiLevelType w:val="hybridMultilevel"/>
    <w:tmpl w:val="8A0A3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num>
  <w:num w:numId="4">
    <w:abstractNumId w:val="1"/>
  </w:num>
  <w:num w:numId="5">
    <w:abstractNumId w:val="17"/>
  </w:num>
  <w:num w:numId="6">
    <w:abstractNumId w:val="4"/>
  </w:num>
  <w:num w:numId="7">
    <w:abstractNumId w:val="6"/>
  </w:num>
  <w:num w:numId="8">
    <w:abstractNumId w:val="14"/>
  </w:num>
  <w:num w:numId="9">
    <w:abstractNumId w:val="21"/>
  </w:num>
  <w:num w:numId="10">
    <w:abstractNumId w:val="13"/>
  </w:num>
  <w:num w:numId="11">
    <w:abstractNumId w:val="30"/>
  </w:num>
  <w:num w:numId="12">
    <w:abstractNumId w:val="15"/>
  </w:num>
  <w:num w:numId="13">
    <w:abstractNumId w:val="3"/>
  </w:num>
  <w:num w:numId="14">
    <w:abstractNumId w:val="10"/>
  </w:num>
  <w:num w:numId="15">
    <w:abstractNumId w:val="8"/>
  </w:num>
  <w:num w:numId="16">
    <w:abstractNumId w:val="24"/>
  </w:num>
  <w:num w:numId="17">
    <w:abstractNumId w:val="9"/>
  </w:num>
  <w:num w:numId="18">
    <w:abstractNumId w:val="16"/>
  </w:num>
  <w:num w:numId="19">
    <w:abstractNumId w:val="12"/>
  </w:num>
  <w:num w:numId="20">
    <w:abstractNumId w:val="20"/>
  </w:num>
  <w:num w:numId="21">
    <w:abstractNumId w:val="19"/>
  </w:num>
  <w:num w:numId="22">
    <w:abstractNumId w:val="11"/>
  </w:num>
  <w:num w:numId="23">
    <w:abstractNumId w:val="18"/>
  </w:num>
  <w:num w:numId="24">
    <w:abstractNumId w:val="22"/>
  </w:num>
  <w:num w:numId="25">
    <w:abstractNumId w:val="27"/>
  </w:num>
  <w:num w:numId="26">
    <w:abstractNumId w:val="26"/>
  </w:num>
  <w:num w:numId="27">
    <w:abstractNumId w:val="23"/>
  </w:num>
  <w:num w:numId="28">
    <w:abstractNumId w:val="28"/>
  </w:num>
  <w:num w:numId="29">
    <w:abstractNumId w:val="0"/>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131078" w:nlCheck="1" w:checkStyle="0"/>
  <w:activeWritingStyle w:appName="MSWord" w:lang="en-US" w:vendorID="64" w:dllVersion="131078" w:nlCheck="1" w:checkStyle="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0F"/>
    <w:rsid w:val="00000D6C"/>
    <w:rsid w:val="00002DE6"/>
    <w:rsid w:val="000051A8"/>
    <w:rsid w:val="00007113"/>
    <w:rsid w:val="00012263"/>
    <w:rsid w:val="00024F9B"/>
    <w:rsid w:val="00035DA7"/>
    <w:rsid w:val="0005232D"/>
    <w:rsid w:val="00054637"/>
    <w:rsid w:val="0005797C"/>
    <w:rsid w:val="000645D4"/>
    <w:rsid w:val="00064F68"/>
    <w:rsid w:val="00077510"/>
    <w:rsid w:val="00083302"/>
    <w:rsid w:val="000843D5"/>
    <w:rsid w:val="00085D92"/>
    <w:rsid w:val="0009233E"/>
    <w:rsid w:val="000951B2"/>
    <w:rsid w:val="00095DE9"/>
    <w:rsid w:val="00096C77"/>
    <w:rsid w:val="0009724A"/>
    <w:rsid w:val="000A208F"/>
    <w:rsid w:val="000A5291"/>
    <w:rsid w:val="000A5426"/>
    <w:rsid w:val="000B2807"/>
    <w:rsid w:val="000B4D08"/>
    <w:rsid w:val="000C0367"/>
    <w:rsid w:val="000C64D7"/>
    <w:rsid w:val="000D35B1"/>
    <w:rsid w:val="000D4A1C"/>
    <w:rsid w:val="000D6BF0"/>
    <w:rsid w:val="000E3B41"/>
    <w:rsid w:val="000E3D23"/>
    <w:rsid w:val="000E6886"/>
    <w:rsid w:val="000F3C49"/>
    <w:rsid w:val="000F5B94"/>
    <w:rsid w:val="00100F8E"/>
    <w:rsid w:val="00101CFC"/>
    <w:rsid w:val="00102C40"/>
    <w:rsid w:val="00103B5F"/>
    <w:rsid w:val="00103CAA"/>
    <w:rsid w:val="0011118F"/>
    <w:rsid w:val="001137FD"/>
    <w:rsid w:val="00113A10"/>
    <w:rsid w:val="00117E54"/>
    <w:rsid w:val="0012686D"/>
    <w:rsid w:val="00127959"/>
    <w:rsid w:val="00127BB1"/>
    <w:rsid w:val="00130651"/>
    <w:rsid w:val="00130EAD"/>
    <w:rsid w:val="00131C3E"/>
    <w:rsid w:val="00134EF0"/>
    <w:rsid w:val="001433C5"/>
    <w:rsid w:val="0014791C"/>
    <w:rsid w:val="00155AFE"/>
    <w:rsid w:val="001616A5"/>
    <w:rsid w:val="00163C14"/>
    <w:rsid w:val="001710C4"/>
    <w:rsid w:val="00171CCA"/>
    <w:rsid w:val="00175A4F"/>
    <w:rsid w:val="00176563"/>
    <w:rsid w:val="00184021"/>
    <w:rsid w:val="00187681"/>
    <w:rsid w:val="00190D60"/>
    <w:rsid w:val="00191AA0"/>
    <w:rsid w:val="00196ADC"/>
    <w:rsid w:val="001A028C"/>
    <w:rsid w:val="001A5856"/>
    <w:rsid w:val="001A7629"/>
    <w:rsid w:val="001B1B93"/>
    <w:rsid w:val="001B2174"/>
    <w:rsid w:val="001B2614"/>
    <w:rsid w:val="001B2650"/>
    <w:rsid w:val="001B3150"/>
    <w:rsid w:val="001B3E5D"/>
    <w:rsid w:val="001B4378"/>
    <w:rsid w:val="001B4BD7"/>
    <w:rsid w:val="001B55ED"/>
    <w:rsid w:val="001B5C42"/>
    <w:rsid w:val="001B708A"/>
    <w:rsid w:val="001B7351"/>
    <w:rsid w:val="001C48CE"/>
    <w:rsid w:val="001C78E9"/>
    <w:rsid w:val="001D274C"/>
    <w:rsid w:val="001D3C19"/>
    <w:rsid w:val="001D3CF5"/>
    <w:rsid w:val="001D6295"/>
    <w:rsid w:val="001E23A7"/>
    <w:rsid w:val="001E4F52"/>
    <w:rsid w:val="00205E79"/>
    <w:rsid w:val="00210D4E"/>
    <w:rsid w:val="0021576A"/>
    <w:rsid w:val="00217070"/>
    <w:rsid w:val="00217B01"/>
    <w:rsid w:val="00222D77"/>
    <w:rsid w:val="002245A5"/>
    <w:rsid w:val="002252F4"/>
    <w:rsid w:val="00225423"/>
    <w:rsid w:val="00225659"/>
    <w:rsid w:val="00226320"/>
    <w:rsid w:val="002314E5"/>
    <w:rsid w:val="00236FB3"/>
    <w:rsid w:val="00243A4C"/>
    <w:rsid w:val="00244C90"/>
    <w:rsid w:val="00254464"/>
    <w:rsid w:val="00260CC4"/>
    <w:rsid w:val="00262D8D"/>
    <w:rsid w:val="00264E50"/>
    <w:rsid w:val="00270856"/>
    <w:rsid w:val="00282448"/>
    <w:rsid w:val="00290B78"/>
    <w:rsid w:val="00293BAC"/>
    <w:rsid w:val="002A26E0"/>
    <w:rsid w:val="002A6885"/>
    <w:rsid w:val="002B03E5"/>
    <w:rsid w:val="002B4E0E"/>
    <w:rsid w:val="002B52CE"/>
    <w:rsid w:val="002C61C0"/>
    <w:rsid w:val="002D68BE"/>
    <w:rsid w:val="002E0D20"/>
    <w:rsid w:val="002E2014"/>
    <w:rsid w:val="002E4044"/>
    <w:rsid w:val="002F11D2"/>
    <w:rsid w:val="002F185F"/>
    <w:rsid w:val="002F3255"/>
    <w:rsid w:val="002F5886"/>
    <w:rsid w:val="003012BA"/>
    <w:rsid w:val="003017A9"/>
    <w:rsid w:val="00301AE9"/>
    <w:rsid w:val="00301FBD"/>
    <w:rsid w:val="003022E4"/>
    <w:rsid w:val="00316253"/>
    <w:rsid w:val="00316D9A"/>
    <w:rsid w:val="00316F1D"/>
    <w:rsid w:val="003176AA"/>
    <w:rsid w:val="00321D8A"/>
    <w:rsid w:val="003245B9"/>
    <w:rsid w:val="003253BD"/>
    <w:rsid w:val="003316BF"/>
    <w:rsid w:val="00335ADB"/>
    <w:rsid w:val="00337C2D"/>
    <w:rsid w:val="00343EAE"/>
    <w:rsid w:val="00350BFC"/>
    <w:rsid w:val="00352E02"/>
    <w:rsid w:val="00361F7B"/>
    <w:rsid w:val="003769FD"/>
    <w:rsid w:val="00380B24"/>
    <w:rsid w:val="0038278D"/>
    <w:rsid w:val="00384E45"/>
    <w:rsid w:val="003910B0"/>
    <w:rsid w:val="00392320"/>
    <w:rsid w:val="003943BE"/>
    <w:rsid w:val="003950C4"/>
    <w:rsid w:val="00395E42"/>
    <w:rsid w:val="003A074B"/>
    <w:rsid w:val="003A1E8B"/>
    <w:rsid w:val="003A2801"/>
    <w:rsid w:val="003B79A3"/>
    <w:rsid w:val="003C0FCD"/>
    <w:rsid w:val="003C14C4"/>
    <w:rsid w:val="003C25A8"/>
    <w:rsid w:val="003C40FC"/>
    <w:rsid w:val="003C456D"/>
    <w:rsid w:val="003C4E07"/>
    <w:rsid w:val="003C7565"/>
    <w:rsid w:val="003D30EE"/>
    <w:rsid w:val="003E2703"/>
    <w:rsid w:val="00402E6E"/>
    <w:rsid w:val="004052B7"/>
    <w:rsid w:val="00405B8D"/>
    <w:rsid w:val="00405DF8"/>
    <w:rsid w:val="00410145"/>
    <w:rsid w:val="00410A26"/>
    <w:rsid w:val="00413120"/>
    <w:rsid w:val="00415888"/>
    <w:rsid w:val="00416793"/>
    <w:rsid w:val="0041681A"/>
    <w:rsid w:val="00423852"/>
    <w:rsid w:val="004241A3"/>
    <w:rsid w:val="0042444F"/>
    <w:rsid w:val="004256D4"/>
    <w:rsid w:val="00434783"/>
    <w:rsid w:val="00434957"/>
    <w:rsid w:val="004414FE"/>
    <w:rsid w:val="00443853"/>
    <w:rsid w:val="004508FB"/>
    <w:rsid w:val="00453742"/>
    <w:rsid w:val="00457458"/>
    <w:rsid w:val="004605C1"/>
    <w:rsid w:val="00463E03"/>
    <w:rsid w:val="00464724"/>
    <w:rsid w:val="004664A2"/>
    <w:rsid w:val="00476927"/>
    <w:rsid w:val="00483F35"/>
    <w:rsid w:val="00484A03"/>
    <w:rsid w:val="0049254F"/>
    <w:rsid w:val="004951DD"/>
    <w:rsid w:val="004A0F01"/>
    <w:rsid w:val="004A4AA6"/>
    <w:rsid w:val="004A58E6"/>
    <w:rsid w:val="004A7B16"/>
    <w:rsid w:val="004B0827"/>
    <w:rsid w:val="004B3DEA"/>
    <w:rsid w:val="004B5AD8"/>
    <w:rsid w:val="004B5DA0"/>
    <w:rsid w:val="004B6A52"/>
    <w:rsid w:val="004B7172"/>
    <w:rsid w:val="004C0A8F"/>
    <w:rsid w:val="004C4F72"/>
    <w:rsid w:val="004D2187"/>
    <w:rsid w:val="004D511E"/>
    <w:rsid w:val="004E192E"/>
    <w:rsid w:val="004F7E50"/>
    <w:rsid w:val="0050134C"/>
    <w:rsid w:val="00501ACA"/>
    <w:rsid w:val="00502D3D"/>
    <w:rsid w:val="00506749"/>
    <w:rsid w:val="005117C6"/>
    <w:rsid w:val="0051327C"/>
    <w:rsid w:val="0052051F"/>
    <w:rsid w:val="005238EF"/>
    <w:rsid w:val="00525064"/>
    <w:rsid w:val="005256A6"/>
    <w:rsid w:val="005258F7"/>
    <w:rsid w:val="00527990"/>
    <w:rsid w:val="00533997"/>
    <w:rsid w:val="0053569F"/>
    <w:rsid w:val="0054708A"/>
    <w:rsid w:val="00551ADF"/>
    <w:rsid w:val="00554B54"/>
    <w:rsid w:val="0056293A"/>
    <w:rsid w:val="00563516"/>
    <w:rsid w:val="00564F69"/>
    <w:rsid w:val="005721DA"/>
    <w:rsid w:val="005722CB"/>
    <w:rsid w:val="005740BB"/>
    <w:rsid w:val="00575274"/>
    <w:rsid w:val="00583C59"/>
    <w:rsid w:val="005916C4"/>
    <w:rsid w:val="0059618B"/>
    <w:rsid w:val="005A2D2C"/>
    <w:rsid w:val="005A360A"/>
    <w:rsid w:val="005A5662"/>
    <w:rsid w:val="005B2083"/>
    <w:rsid w:val="005B3F3D"/>
    <w:rsid w:val="005B7138"/>
    <w:rsid w:val="005C6914"/>
    <w:rsid w:val="005D26A7"/>
    <w:rsid w:val="005D664F"/>
    <w:rsid w:val="005E0076"/>
    <w:rsid w:val="005E14D9"/>
    <w:rsid w:val="005E4BF6"/>
    <w:rsid w:val="005E5784"/>
    <w:rsid w:val="005E607F"/>
    <w:rsid w:val="005F1495"/>
    <w:rsid w:val="005F23B8"/>
    <w:rsid w:val="0060148E"/>
    <w:rsid w:val="00602808"/>
    <w:rsid w:val="0060651C"/>
    <w:rsid w:val="00626A91"/>
    <w:rsid w:val="006372F9"/>
    <w:rsid w:val="00651849"/>
    <w:rsid w:val="00652EB4"/>
    <w:rsid w:val="00653871"/>
    <w:rsid w:val="00662998"/>
    <w:rsid w:val="00663A8D"/>
    <w:rsid w:val="00670DD6"/>
    <w:rsid w:val="00674F64"/>
    <w:rsid w:val="00675369"/>
    <w:rsid w:val="00677911"/>
    <w:rsid w:val="00677F07"/>
    <w:rsid w:val="00681C73"/>
    <w:rsid w:val="00686355"/>
    <w:rsid w:val="00686A1A"/>
    <w:rsid w:val="00686C61"/>
    <w:rsid w:val="00687591"/>
    <w:rsid w:val="00690AD4"/>
    <w:rsid w:val="00693C45"/>
    <w:rsid w:val="00695A82"/>
    <w:rsid w:val="006A7030"/>
    <w:rsid w:val="006B01EB"/>
    <w:rsid w:val="006B1689"/>
    <w:rsid w:val="006C70F7"/>
    <w:rsid w:val="006C72D1"/>
    <w:rsid w:val="006D2D63"/>
    <w:rsid w:val="006D4760"/>
    <w:rsid w:val="006D58F3"/>
    <w:rsid w:val="006D5AFD"/>
    <w:rsid w:val="006F13CB"/>
    <w:rsid w:val="006F47A4"/>
    <w:rsid w:val="006F792E"/>
    <w:rsid w:val="007001F8"/>
    <w:rsid w:val="007022B5"/>
    <w:rsid w:val="00703830"/>
    <w:rsid w:val="007040BE"/>
    <w:rsid w:val="00705619"/>
    <w:rsid w:val="0070682D"/>
    <w:rsid w:val="00713906"/>
    <w:rsid w:val="007142EE"/>
    <w:rsid w:val="00714EB1"/>
    <w:rsid w:val="00715926"/>
    <w:rsid w:val="00716DA7"/>
    <w:rsid w:val="00716EA8"/>
    <w:rsid w:val="00722B8D"/>
    <w:rsid w:val="0072677A"/>
    <w:rsid w:val="00726B5C"/>
    <w:rsid w:val="00733B53"/>
    <w:rsid w:val="00734747"/>
    <w:rsid w:val="007502EC"/>
    <w:rsid w:val="0076522E"/>
    <w:rsid w:val="00766924"/>
    <w:rsid w:val="00773F8B"/>
    <w:rsid w:val="00775B8B"/>
    <w:rsid w:val="00784D9C"/>
    <w:rsid w:val="00794C66"/>
    <w:rsid w:val="00797400"/>
    <w:rsid w:val="007A3828"/>
    <w:rsid w:val="007A3D57"/>
    <w:rsid w:val="007B0776"/>
    <w:rsid w:val="007B19E8"/>
    <w:rsid w:val="007B30D7"/>
    <w:rsid w:val="007C4118"/>
    <w:rsid w:val="007C6C47"/>
    <w:rsid w:val="007D4C7E"/>
    <w:rsid w:val="007E2526"/>
    <w:rsid w:val="007E26F1"/>
    <w:rsid w:val="007E4029"/>
    <w:rsid w:val="007F62E2"/>
    <w:rsid w:val="0081179A"/>
    <w:rsid w:val="0081515F"/>
    <w:rsid w:val="008252DD"/>
    <w:rsid w:val="008300E8"/>
    <w:rsid w:val="00837EFA"/>
    <w:rsid w:val="0084383B"/>
    <w:rsid w:val="00845647"/>
    <w:rsid w:val="00846CF4"/>
    <w:rsid w:val="00847607"/>
    <w:rsid w:val="00847E61"/>
    <w:rsid w:val="008529AD"/>
    <w:rsid w:val="00854194"/>
    <w:rsid w:val="008651B5"/>
    <w:rsid w:val="00867696"/>
    <w:rsid w:val="008705FA"/>
    <w:rsid w:val="00872106"/>
    <w:rsid w:val="00873F96"/>
    <w:rsid w:val="008774A6"/>
    <w:rsid w:val="00877E2B"/>
    <w:rsid w:val="00880468"/>
    <w:rsid w:val="00881079"/>
    <w:rsid w:val="008820CC"/>
    <w:rsid w:val="008824CF"/>
    <w:rsid w:val="008847E3"/>
    <w:rsid w:val="00895024"/>
    <w:rsid w:val="00895B84"/>
    <w:rsid w:val="008A37DD"/>
    <w:rsid w:val="008A548C"/>
    <w:rsid w:val="008B246E"/>
    <w:rsid w:val="008B3896"/>
    <w:rsid w:val="008B5738"/>
    <w:rsid w:val="008B5DFB"/>
    <w:rsid w:val="008E7D16"/>
    <w:rsid w:val="008F2265"/>
    <w:rsid w:val="008F36BC"/>
    <w:rsid w:val="008F42D1"/>
    <w:rsid w:val="008F4527"/>
    <w:rsid w:val="008F69EA"/>
    <w:rsid w:val="00900CE2"/>
    <w:rsid w:val="00901A1E"/>
    <w:rsid w:val="00902283"/>
    <w:rsid w:val="009041AE"/>
    <w:rsid w:val="00904BE4"/>
    <w:rsid w:val="009052BD"/>
    <w:rsid w:val="00905A03"/>
    <w:rsid w:val="009065DC"/>
    <w:rsid w:val="009100A5"/>
    <w:rsid w:val="00917057"/>
    <w:rsid w:val="00922658"/>
    <w:rsid w:val="0092393F"/>
    <w:rsid w:val="009303D6"/>
    <w:rsid w:val="00934664"/>
    <w:rsid w:val="00935986"/>
    <w:rsid w:val="00940F34"/>
    <w:rsid w:val="009446C4"/>
    <w:rsid w:val="00951CCD"/>
    <w:rsid w:val="00953820"/>
    <w:rsid w:val="00955353"/>
    <w:rsid w:val="00957938"/>
    <w:rsid w:val="0096142D"/>
    <w:rsid w:val="009647E6"/>
    <w:rsid w:val="00966A00"/>
    <w:rsid w:val="009711F6"/>
    <w:rsid w:val="00971A9A"/>
    <w:rsid w:val="00973216"/>
    <w:rsid w:val="009756B1"/>
    <w:rsid w:val="00975F93"/>
    <w:rsid w:val="00985397"/>
    <w:rsid w:val="009855C9"/>
    <w:rsid w:val="00987A76"/>
    <w:rsid w:val="00990537"/>
    <w:rsid w:val="00990BE2"/>
    <w:rsid w:val="00992F2A"/>
    <w:rsid w:val="00997B1E"/>
    <w:rsid w:val="00997D7D"/>
    <w:rsid w:val="009A4A85"/>
    <w:rsid w:val="009B2843"/>
    <w:rsid w:val="009B3F97"/>
    <w:rsid w:val="009C4DEF"/>
    <w:rsid w:val="009C6D54"/>
    <w:rsid w:val="009C7CDD"/>
    <w:rsid w:val="009E03E7"/>
    <w:rsid w:val="009E1663"/>
    <w:rsid w:val="009F4DF3"/>
    <w:rsid w:val="00A03E6F"/>
    <w:rsid w:val="00A05FCF"/>
    <w:rsid w:val="00A11B3D"/>
    <w:rsid w:val="00A12A7E"/>
    <w:rsid w:val="00A14320"/>
    <w:rsid w:val="00A15DF1"/>
    <w:rsid w:val="00A22AC2"/>
    <w:rsid w:val="00A23516"/>
    <w:rsid w:val="00A246F6"/>
    <w:rsid w:val="00A25FDA"/>
    <w:rsid w:val="00A35AC8"/>
    <w:rsid w:val="00A35F0D"/>
    <w:rsid w:val="00A3618A"/>
    <w:rsid w:val="00A37BA3"/>
    <w:rsid w:val="00A4281C"/>
    <w:rsid w:val="00A4290D"/>
    <w:rsid w:val="00A42ABA"/>
    <w:rsid w:val="00A43F06"/>
    <w:rsid w:val="00A476B8"/>
    <w:rsid w:val="00A47902"/>
    <w:rsid w:val="00A56A07"/>
    <w:rsid w:val="00A56B95"/>
    <w:rsid w:val="00A62FFA"/>
    <w:rsid w:val="00A6312C"/>
    <w:rsid w:val="00A649D7"/>
    <w:rsid w:val="00A65DA4"/>
    <w:rsid w:val="00A728EA"/>
    <w:rsid w:val="00A73695"/>
    <w:rsid w:val="00A751BD"/>
    <w:rsid w:val="00A825AD"/>
    <w:rsid w:val="00A923D2"/>
    <w:rsid w:val="00AA1BBE"/>
    <w:rsid w:val="00AB23F6"/>
    <w:rsid w:val="00AB249E"/>
    <w:rsid w:val="00AB558D"/>
    <w:rsid w:val="00AC3362"/>
    <w:rsid w:val="00AC3FA4"/>
    <w:rsid w:val="00AC57A2"/>
    <w:rsid w:val="00AC5A9F"/>
    <w:rsid w:val="00AE0FC0"/>
    <w:rsid w:val="00AE3E86"/>
    <w:rsid w:val="00AE42DA"/>
    <w:rsid w:val="00AE5FDD"/>
    <w:rsid w:val="00AE66D5"/>
    <w:rsid w:val="00AF06DD"/>
    <w:rsid w:val="00AF4F11"/>
    <w:rsid w:val="00AF6AB0"/>
    <w:rsid w:val="00AF6AF3"/>
    <w:rsid w:val="00AF73B0"/>
    <w:rsid w:val="00B0139C"/>
    <w:rsid w:val="00B02BDE"/>
    <w:rsid w:val="00B034A8"/>
    <w:rsid w:val="00B03C7B"/>
    <w:rsid w:val="00B1072A"/>
    <w:rsid w:val="00B15767"/>
    <w:rsid w:val="00B32B64"/>
    <w:rsid w:val="00B40F87"/>
    <w:rsid w:val="00B463D7"/>
    <w:rsid w:val="00B5119D"/>
    <w:rsid w:val="00B51E2D"/>
    <w:rsid w:val="00B57E36"/>
    <w:rsid w:val="00B6120F"/>
    <w:rsid w:val="00B6588C"/>
    <w:rsid w:val="00B66E01"/>
    <w:rsid w:val="00B710FE"/>
    <w:rsid w:val="00B75A62"/>
    <w:rsid w:val="00B77FF9"/>
    <w:rsid w:val="00B807E8"/>
    <w:rsid w:val="00B82083"/>
    <w:rsid w:val="00B92518"/>
    <w:rsid w:val="00B93BF4"/>
    <w:rsid w:val="00BA0BF4"/>
    <w:rsid w:val="00BA28CB"/>
    <w:rsid w:val="00BA64BA"/>
    <w:rsid w:val="00BA6ACE"/>
    <w:rsid w:val="00BA6F96"/>
    <w:rsid w:val="00BB0A01"/>
    <w:rsid w:val="00BB150C"/>
    <w:rsid w:val="00BB3ACE"/>
    <w:rsid w:val="00BB638B"/>
    <w:rsid w:val="00BB7671"/>
    <w:rsid w:val="00BC68FE"/>
    <w:rsid w:val="00BD3CDB"/>
    <w:rsid w:val="00BD5B77"/>
    <w:rsid w:val="00BE3A97"/>
    <w:rsid w:val="00BE5EFE"/>
    <w:rsid w:val="00BF0E88"/>
    <w:rsid w:val="00BF23BC"/>
    <w:rsid w:val="00BF44AB"/>
    <w:rsid w:val="00BF5F9D"/>
    <w:rsid w:val="00BF64B4"/>
    <w:rsid w:val="00BF65D5"/>
    <w:rsid w:val="00C002F0"/>
    <w:rsid w:val="00C03A30"/>
    <w:rsid w:val="00C04D15"/>
    <w:rsid w:val="00C054B7"/>
    <w:rsid w:val="00C16AA8"/>
    <w:rsid w:val="00C179BA"/>
    <w:rsid w:val="00C25871"/>
    <w:rsid w:val="00C26CB8"/>
    <w:rsid w:val="00C3102C"/>
    <w:rsid w:val="00C32734"/>
    <w:rsid w:val="00C328DF"/>
    <w:rsid w:val="00C343FA"/>
    <w:rsid w:val="00C3494D"/>
    <w:rsid w:val="00C36D31"/>
    <w:rsid w:val="00C36FF0"/>
    <w:rsid w:val="00C41E1F"/>
    <w:rsid w:val="00C44A8F"/>
    <w:rsid w:val="00C45BCB"/>
    <w:rsid w:val="00C50305"/>
    <w:rsid w:val="00C5558A"/>
    <w:rsid w:val="00C56E4F"/>
    <w:rsid w:val="00C6158B"/>
    <w:rsid w:val="00C6273D"/>
    <w:rsid w:val="00C6361B"/>
    <w:rsid w:val="00C63AEF"/>
    <w:rsid w:val="00C666E2"/>
    <w:rsid w:val="00C726E1"/>
    <w:rsid w:val="00C74C08"/>
    <w:rsid w:val="00C80B9B"/>
    <w:rsid w:val="00C82FF4"/>
    <w:rsid w:val="00C8482A"/>
    <w:rsid w:val="00C865BC"/>
    <w:rsid w:val="00C91A16"/>
    <w:rsid w:val="00C93257"/>
    <w:rsid w:val="00CB3F02"/>
    <w:rsid w:val="00CC27EA"/>
    <w:rsid w:val="00CD5743"/>
    <w:rsid w:val="00CD64F5"/>
    <w:rsid w:val="00CE3BC1"/>
    <w:rsid w:val="00CE49E2"/>
    <w:rsid w:val="00CE4B50"/>
    <w:rsid w:val="00CE5671"/>
    <w:rsid w:val="00CE5C55"/>
    <w:rsid w:val="00CE7F0B"/>
    <w:rsid w:val="00CF0F80"/>
    <w:rsid w:val="00CF22AE"/>
    <w:rsid w:val="00D0316A"/>
    <w:rsid w:val="00D05E23"/>
    <w:rsid w:val="00D070F2"/>
    <w:rsid w:val="00D17FFE"/>
    <w:rsid w:val="00D202A0"/>
    <w:rsid w:val="00D24196"/>
    <w:rsid w:val="00D33045"/>
    <w:rsid w:val="00D3385D"/>
    <w:rsid w:val="00D449AF"/>
    <w:rsid w:val="00D46ED4"/>
    <w:rsid w:val="00D52234"/>
    <w:rsid w:val="00D57E5E"/>
    <w:rsid w:val="00D61887"/>
    <w:rsid w:val="00D63172"/>
    <w:rsid w:val="00D67C87"/>
    <w:rsid w:val="00D70DFC"/>
    <w:rsid w:val="00D8256E"/>
    <w:rsid w:val="00D93234"/>
    <w:rsid w:val="00DA018D"/>
    <w:rsid w:val="00DA0480"/>
    <w:rsid w:val="00DA19B8"/>
    <w:rsid w:val="00DB42D0"/>
    <w:rsid w:val="00DB4640"/>
    <w:rsid w:val="00DC003A"/>
    <w:rsid w:val="00DC2518"/>
    <w:rsid w:val="00DC7686"/>
    <w:rsid w:val="00DC7FAC"/>
    <w:rsid w:val="00DD081C"/>
    <w:rsid w:val="00DD2BF0"/>
    <w:rsid w:val="00DD2E32"/>
    <w:rsid w:val="00DD3711"/>
    <w:rsid w:val="00DD3EE5"/>
    <w:rsid w:val="00DD7E3F"/>
    <w:rsid w:val="00DE05A8"/>
    <w:rsid w:val="00DE4264"/>
    <w:rsid w:val="00DE448B"/>
    <w:rsid w:val="00DF0FF2"/>
    <w:rsid w:val="00DF1407"/>
    <w:rsid w:val="00E03F0B"/>
    <w:rsid w:val="00E055B9"/>
    <w:rsid w:val="00E26202"/>
    <w:rsid w:val="00E27A64"/>
    <w:rsid w:val="00E32634"/>
    <w:rsid w:val="00E34BE8"/>
    <w:rsid w:val="00E36F11"/>
    <w:rsid w:val="00E46810"/>
    <w:rsid w:val="00E4733C"/>
    <w:rsid w:val="00E55D3C"/>
    <w:rsid w:val="00E63B6F"/>
    <w:rsid w:val="00E64429"/>
    <w:rsid w:val="00E65A2F"/>
    <w:rsid w:val="00E724E7"/>
    <w:rsid w:val="00E77EED"/>
    <w:rsid w:val="00E80572"/>
    <w:rsid w:val="00E81E19"/>
    <w:rsid w:val="00E92040"/>
    <w:rsid w:val="00EA13AF"/>
    <w:rsid w:val="00EA7711"/>
    <w:rsid w:val="00EC04CA"/>
    <w:rsid w:val="00EC5E9C"/>
    <w:rsid w:val="00EC6544"/>
    <w:rsid w:val="00EC737B"/>
    <w:rsid w:val="00ED6502"/>
    <w:rsid w:val="00ED6A63"/>
    <w:rsid w:val="00EE3DC4"/>
    <w:rsid w:val="00EE6356"/>
    <w:rsid w:val="00EE6A9C"/>
    <w:rsid w:val="00EF23D0"/>
    <w:rsid w:val="00EF4491"/>
    <w:rsid w:val="00EF5A9B"/>
    <w:rsid w:val="00EF6F6E"/>
    <w:rsid w:val="00F03764"/>
    <w:rsid w:val="00F07617"/>
    <w:rsid w:val="00F0796C"/>
    <w:rsid w:val="00F07B94"/>
    <w:rsid w:val="00F108B4"/>
    <w:rsid w:val="00F10905"/>
    <w:rsid w:val="00F12C37"/>
    <w:rsid w:val="00F139B3"/>
    <w:rsid w:val="00F2084A"/>
    <w:rsid w:val="00F21D7D"/>
    <w:rsid w:val="00F2346F"/>
    <w:rsid w:val="00F23AE6"/>
    <w:rsid w:val="00F243FF"/>
    <w:rsid w:val="00F257ED"/>
    <w:rsid w:val="00F27C63"/>
    <w:rsid w:val="00F30ABE"/>
    <w:rsid w:val="00F33750"/>
    <w:rsid w:val="00F33FC7"/>
    <w:rsid w:val="00F426D2"/>
    <w:rsid w:val="00F47B65"/>
    <w:rsid w:val="00F50F37"/>
    <w:rsid w:val="00F513AF"/>
    <w:rsid w:val="00F551D4"/>
    <w:rsid w:val="00F55908"/>
    <w:rsid w:val="00F6023D"/>
    <w:rsid w:val="00F60E1F"/>
    <w:rsid w:val="00F6462D"/>
    <w:rsid w:val="00F665C6"/>
    <w:rsid w:val="00F7017A"/>
    <w:rsid w:val="00F7296B"/>
    <w:rsid w:val="00F81AB7"/>
    <w:rsid w:val="00F84D25"/>
    <w:rsid w:val="00F85821"/>
    <w:rsid w:val="00F90313"/>
    <w:rsid w:val="00F90F6E"/>
    <w:rsid w:val="00F919FD"/>
    <w:rsid w:val="00F96084"/>
    <w:rsid w:val="00F97538"/>
    <w:rsid w:val="00FA4C2C"/>
    <w:rsid w:val="00FA6F66"/>
    <w:rsid w:val="00FA7488"/>
    <w:rsid w:val="00FB2E2B"/>
    <w:rsid w:val="00FB3DEA"/>
    <w:rsid w:val="00FC0D6B"/>
    <w:rsid w:val="00FC1FCA"/>
    <w:rsid w:val="00FC24EC"/>
    <w:rsid w:val="00FC2908"/>
    <w:rsid w:val="00FD7028"/>
    <w:rsid w:val="00FD7DE0"/>
    <w:rsid w:val="00FE2A0D"/>
    <w:rsid w:val="00FE4718"/>
    <w:rsid w:val="00FE6199"/>
    <w:rsid w:val="00FF784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7B6DA-2E04-4458-811D-71D692EC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20F"/>
    <w:rPr>
      <w:lang w:bidi="ar-SA"/>
    </w:rPr>
  </w:style>
  <w:style w:type="paragraph" w:styleId="Overskrift1">
    <w:name w:val="heading 1"/>
    <w:basedOn w:val="Normal"/>
    <w:next w:val="Normal"/>
    <w:link w:val="Overskrift1Tegn"/>
    <w:uiPriority w:val="9"/>
    <w:qFormat/>
    <w:rsid w:val="00B612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qFormat/>
    <w:rsid w:val="00B6120F"/>
    <w:pPr>
      <w:keepNext/>
      <w:tabs>
        <w:tab w:val="left" w:pos="3119"/>
      </w:tabs>
      <w:overflowPunct w:val="0"/>
      <w:autoSpaceDE w:val="0"/>
      <w:autoSpaceDN w:val="0"/>
      <w:adjustRightInd w:val="0"/>
      <w:spacing w:before="240" w:after="60" w:line="240" w:lineRule="auto"/>
      <w:outlineLvl w:val="1"/>
    </w:pPr>
    <w:rPr>
      <w:rFonts w:ascii="Cambria" w:eastAsia="Times New Roman" w:hAnsi="Cambria" w:cs="Times New Roman"/>
      <w:b/>
      <w:spacing w:val="10"/>
      <w:szCs w:val="20"/>
      <w:lang w:eastAsia="da-DK"/>
    </w:rPr>
  </w:style>
  <w:style w:type="paragraph" w:styleId="Overskrift3">
    <w:name w:val="heading 3"/>
    <w:basedOn w:val="Normal"/>
    <w:next w:val="Normal"/>
    <w:link w:val="Overskrift3Tegn"/>
    <w:uiPriority w:val="9"/>
    <w:unhideWhenUsed/>
    <w:qFormat/>
    <w:rsid w:val="00B612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6120F"/>
    <w:rPr>
      <w:rFonts w:asciiTheme="majorHAnsi" w:eastAsiaTheme="majorEastAsia" w:hAnsiTheme="majorHAnsi" w:cstheme="majorBidi"/>
      <w:b/>
      <w:bCs/>
      <w:color w:val="365F91" w:themeColor="accent1" w:themeShade="BF"/>
      <w:sz w:val="28"/>
      <w:szCs w:val="28"/>
      <w:lang w:bidi="ar-SA"/>
    </w:rPr>
  </w:style>
  <w:style w:type="character" w:customStyle="1" w:styleId="Overskrift2Tegn">
    <w:name w:val="Overskrift 2 Tegn"/>
    <w:basedOn w:val="Standardskrifttypeiafsnit"/>
    <w:link w:val="Overskrift2"/>
    <w:rsid w:val="00B6120F"/>
    <w:rPr>
      <w:rFonts w:ascii="Cambria" w:eastAsia="Times New Roman" w:hAnsi="Cambria" w:cs="Times New Roman"/>
      <w:b/>
      <w:spacing w:val="10"/>
      <w:szCs w:val="20"/>
      <w:lang w:eastAsia="da-DK" w:bidi="ar-SA"/>
    </w:rPr>
  </w:style>
  <w:style w:type="character" w:customStyle="1" w:styleId="Overskrift3Tegn">
    <w:name w:val="Overskrift 3 Tegn"/>
    <w:basedOn w:val="Standardskrifttypeiafsnit"/>
    <w:link w:val="Overskrift3"/>
    <w:uiPriority w:val="9"/>
    <w:rsid w:val="00B6120F"/>
    <w:rPr>
      <w:rFonts w:asciiTheme="majorHAnsi" w:eastAsiaTheme="majorEastAsia" w:hAnsiTheme="majorHAnsi" w:cstheme="majorBidi"/>
      <w:b/>
      <w:bCs/>
      <w:color w:val="4F81BD" w:themeColor="accent1"/>
      <w:lang w:bidi="ar-SA"/>
    </w:rPr>
  </w:style>
  <w:style w:type="paragraph" w:customStyle="1" w:styleId="Overskrift1num">
    <w:name w:val="Overskrift 1 num"/>
    <w:basedOn w:val="Overskrift1"/>
    <w:next w:val="Normal"/>
    <w:rsid w:val="00B6120F"/>
    <w:pPr>
      <w:keepLines w:val="0"/>
      <w:numPr>
        <w:numId w:val="1"/>
      </w:numPr>
      <w:spacing w:before="360" w:after="120" w:line="240" w:lineRule="auto"/>
    </w:pPr>
    <w:rPr>
      <w:rFonts w:ascii="Times New Roman" w:eastAsia="Times New Roman" w:hAnsi="Times New Roman" w:cs="Times New Roman"/>
      <w:bCs w:val="0"/>
      <w:color w:val="auto"/>
      <w:spacing w:val="10"/>
      <w:szCs w:val="20"/>
      <w:lang w:val="x-none" w:eastAsia="da-DK"/>
    </w:rPr>
  </w:style>
  <w:style w:type="paragraph" w:styleId="Listeafsnit">
    <w:name w:val="List Paragraph"/>
    <w:basedOn w:val="Normal"/>
    <w:uiPriority w:val="34"/>
    <w:qFormat/>
    <w:rsid w:val="00B6120F"/>
    <w:pPr>
      <w:overflowPunct w:val="0"/>
      <w:autoSpaceDE w:val="0"/>
      <w:autoSpaceDN w:val="0"/>
      <w:adjustRightInd w:val="0"/>
      <w:spacing w:after="120" w:line="240" w:lineRule="auto"/>
      <w:ind w:left="720"/>
      <w:contextualSpacing/>
      <w:textAlignment w:val="baseline"/>
    </w:pPr>
    <w:rPr>
      <w:rFonts w:ascii="Cambria" w:eastAsia="Times New Roman" w:hAnsi="Cambria" w:cs="Times New Roman"/>
      <w:szCs w:val="20"/>
      <w:lang w:eastAsia="da-DK"/>
    </w:rPr>
  </w:style>
  <w:style w:type="table" w:styleId="Tabel-Gitter">
    <w:name w:val="Table Grid"/>
    <w:basedOn w:val="Tabel-Normal"/>
    <w:uiPriority w:val="59"/>
    <w:rsid w:val="00B61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3">
    <w:name w:val="Body Text Indent 3"/>
    <w:basedOn w:val="Normal"/>
    <w:link w:val="Brdtekstindrykning3Tegn"/>
    <w:uiPriority w:val="99"/>
    <w:unhideWhenUsed/>
    <w:rsid w:val="00B6120F"/>
    <w:pPr>
      <w:overflowPunct w:val="0"/>
      <w:autoSpaceDE w:val="0"/>
      <w:autoSpaceDN w:val="0"/>
      <w:adjustRightInd w:val="0"/>
      <w:spacing w:after="120" w:line="240" w:lineRule="auto"/>
      <w:ind w:left="283"/>
      <w:textAlignment w:val="baseline"/>
    </w:pPr>
    <w:rPr>
      <w:rFonts w:ascii="Cambria" w:eastAsia="Times New Roman" w:hAnsi="Cambria" w:cs="Times New Roman"/>
      <w:sz w:val="16"/>
      <w:szCs w:val="16"/>
      <w:lang w:eastAsia="da-DK"/>
    </w:rPr>
  </w:style>
  <w:style w:type="character" w:customStyle="1" w:styleId="Brdtekstindrykning3Tegn">
    <w:name w:val="Brødtekstindrykning 3 Tegn"/>
    <w:basedOn w:val="Standardskrifttypeiafsnit"/>
    <w:link w:val="Brdtekstindrykning3"/>
    <w:uiPriority w:val="99"/>
    <w:rsid w:val="00B6120F"/>
    <w:rPr>
      <w:rFonts w:ascii="Cambria" w:eastAsia="Times New Roman" w:hAnsi="Cambria" w:cs="Times New Roman"/>
      <w:sz w:val="16"/>
      <w:szCs w:val="16"/>
      <w:lang w:eastAsia="da-DK" w:bidi="ar-SA"/>
    </w:rPr>
  </w:style>
  <w:style w:type="paragraph" w:styleId="Sidefod">
    <w:name w:val="footer"/>
    <w:basedOn w:val="Normal"/>
    <w:link w:val="SidefodTegn"/>
    <w:uiPriority w:val="99"/>
    <w:unhideWhenUsed/>
    <w:rsid w:val="00B612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6120F"/>
    <w:rPr>
      <w:lang w:bidi="ar-SA"/>
    </w:rPr>
  </w:style>
  <w:style w:type="paragraph" w:styleId="Markeringsbobletekst">
    <w:name w:val="Balloon Text"/>
    <w:basedOn w:val="Normal"/>
    <w:link w:val="MarkeringsbobletekstTegn"/>
    <w:uiPriority w:val="99"/>
    <w:semiHidden/>
    <w:unhideWhenUsed/>
    <w:rsid w:val="00B612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6120F"/>
    <w:rPr>
      <w:rFonts w:ascii="Tahoma" w:hAnsi="Tahoma" w:cs="Tahoma"/>
      <w:sz w:val="16"/>
      <w:szCs w:val="16"/>
      <w:lang w:bidi="ar-SA"/>
    </w:rPr>
  </w:style>
  <w:style w:type="paragraph" w:styleId="Sidehoved">
    <w:name w:val="header"/>
    <w:basedOn w:val="Normal"/>
    <w:link w:val="SidehovedTegn"/>
    <w:uiPriority w:val="99"/>
    <w:unhideWhenUsed/>
    <w:rsid w:val="00293B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93BAC"/>
    <w:rPr>
      <w:lang w:bidi="ar-SA"/>
    </w:rPr>
  </w:style>
  <w:style w:type="paragraph" w:styleId="Ingenafstand">
    <w:name w:val="No Spacing"/>
    <w:link w:val="IngenafstandTegn"/>
    <w:uiPriority w:val="1"/>
    <w:qFormat/>
    <w:rsid w:val="001B5C42"/>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1B5C42"/>
    <w:rPr>
      <w:rFonts w:eastAsiaTheme="minorEastAsia"/>
      <w:lang w:eastAsia="da-DK"/>
    </w:rPr>
  </w:style>
  <w:style w:type="paragraph" w:styleId="Overskrift">
    <w:name w:val="TOC Heading"/>
    <w:basedOn w:val="Overskrift1"/>
    <w:next w:val="Normal"/>
    <w:uiPriority w:val="39"/>
    <w:semiHidden/>
    <w:unhideWhenUsed/>
    <w:qFormat/>
    <w:rsid w:val="00F90313"/>
    <w:pPr>
      <w:outlineLvl w:val="9"/>
    </w:pPr>
    <w:rPr>
      <w:lang w:eastAsia="da-DK" w:bidi="he-IL"/>
    </w:rPr>
  </w:style>
  <w:style w:type="paragraph" w:styleId="Indholdsfortegnelse1">
    <w:name w:val="toc 1"/>
    <w:basedOn w:val="Normal"/>
    <w:next w:val="Normal"/>
    <w:autoRedefine/>
    <w:uiPriority w:val="39"/>
    <w:unhideWhenUsed/>
    <w:rsid w:val="00F90313"/>
    <w:pPr>
      <w:spacing w:after="100"/>
    </w:pPr>
  </w:style>
  <w:style w:type="paragraph" w:styleId="Indholdsfortegnelse2">
    <w:name w:val="toc 2"/>
    <w:basedOn w:val="Normal"/>
    <w:next w:val="Normal"/>
    <w:autoRedefine/>
    <w:uiPriority w:val="39"/>
    <w:unhideWhenUsed/>
    <w:rsid w:val="00F90313"/>
    <w:pPr>
      <w:spacing w:after="100"/>
      <w:ind w:left="220"/>
    </w:pPr>
  </w:style>
  <w:style w:type="paragraph" w:styleId="Indholdsfortegnelse3">
    <w:name w:val="toc 3"/>
    <w:basedOn w:val="Normal"/>
    <w:next w:val="Normal"/>
    <w:autoRedefine/>
    <w:uiPriority w:val="39"/>
    <w:unhideWhenUsed/>
    <w:rsid w:val="00F90313"/>
    <w:pPr>
      <w:spacing w:after="100"/>
      <w:ind w:left="440"/>
    </w:pPr>
  </w:style>
  <w:style w:type="character" w:styleId="Hyperlink">
    <w:name w:val="Hyperlink"/>
    <w:basedOn w:val="Standardskrifttypeiafsnit"/>
    <w:uiPriority w:val="99"/>
    <w:unhideWhenUsed/>
    <w:rsid w:val="00F90313"/>
    <w:rPr>
      <w:color w:val="0000FF" w:themeColor="hyperlink"/>
      <w:u w:val="single"/>
    </w:rPr>
  </w:style>
  <w:style w:type="paragraph" w:customStyle="1" w:styleId="nummer">
    <w:name w:val="nummer"/>
    <w:basedOn w:val="Normal"/>
    <w:rsid w:val="00002DE6"/>
    <w:pPr>
      <w:tabs>
        <w:tab w:val="left" w:pos="397"/>
        <w:tab w:val="left" w:pos="992"/>
      </w:tabs>
      <w:spacing w:after="0" w:line="240" w:lineRule="auto"/>
      <w:ind w:left="397" w:hanging="397"/>
    </w:pPr>
    <w:rPr>
      <w:rFonts w:ascii="Arial Unicode MS" w:eastAsia="Arial Unicode MS" w:hAnsi="Arial Unicode MS" w:cs="Arial Unicode MS"/>
      <w:sz w:val="24"/>
      <w:szCs w:val="24"/>
      <w:lang w:eastAsia="da-DK"/>
    </w:rPr>
  </w:style>
  <w:style w:type="paragraph" w:customStyle="1" w:styleId="KMO1numNotat">
    <w:name w:val="KM O1 num Notat"/>
    <w:basedOn w:val="Overskrift1num"/>
    <w:next w:val="Normal"/>
    <w:qFormat/>
    <w:rsid w:val="00F6023D"/>
    <w:pPr>
      <w:keepNext w:val="0"/>
      <w:numPr>
        <w:numId w:val="9"/>
      </w:numPr>
      <w:overflowPunct w:val="0"/>
      <w:autoSpaceDE w:val="0"/>
      <w:autoSpaceDN w:val="0"/>
      <w:adjustRightInd w:val="0"/>
      <w:textAlignment w:val="baseline"/>
      <w:outlineLvl w:val="9"/>
    </w:pPr>
    <w:rPr>
      <w:rFonts w:ascii="Cambria" w:hAnsi="Cambria"/>
      <w:spacing w:val="0"/>
      <w:sz w:val="24"/>
      <w:lang w:val="da-DK"/>
    </w:rPr>
  </w:style>
  <w:style w:type="paragraph" w:customStyle="1" w:styleId="KMO2numNotat">
    <w:name w:val="KM O2 num Notat"/>
    <w:basedOn w:val="Listeafsnit"/>
    <w:next w:val="Normal"/>
    <w:link w:val="KMO2numNotatTegn"/>
    <w:qFormat/>
    <w:rsid w:val="00F6023D"/>
    <w:pPr>
      <w:numPr>
        <w:ilvl w:val="1"/>
        <w:numId w:val="9"/>
      </w:numPr>
    </w:pPr>
    <w:rPr>
      <w:b/>
    </w:rPr>
  </w:style>
  <w:style w:type="character" w:customStyle="1" w:styleId="KMO2numNotatTegn">
    <w:name w:val="KM O2 num Notat Tegn"/>
    <w:link w:val="KMO2numNotat"/>
    <w:rsid w:val="00F6023D"/>
    <w:rPr>
      <w:rFonts w:ascii="Cambria" w:eastAsia="Times New Roman" w:hAnsi="Cambria" w:cs="Times New Roman"/>
      <w:b/>
      <w:szCs w:val="20"/>
      <w:lang w:eastAsia="da-DK" w:bidi="ar-SA"/>
    </w:rPr>
  </w:style>
  <w:style w:type="paragraph" w:customStyle="1" w:styleId="KMO3numNotat">
    <w:name w:val="KM O3 num Notat"/>
    <w:basedOn w:val="KMO2numNotat"/>
    <w:next w:val="Normal"/>
    <w:qFormat/>
    <w:rsid w:val="00F6023D"/>
    <w:pPr>
      <w:numPr>
        <w:ilvl w:val="2"/>
      </w:numPr>
      <w:tabs>
        <w:tab w:val="num" w:pos="2160"/>
      </w:tabs>
      <w:spacing w:before="240"/>
      <w:ind w:left="2160" w:hanging="180"/>
    </w:pPr>
    <w:rPr>
      <w:b w:val="0"/>
    </w:rPr>
  </w:style>
  <w:style w:type="character" w:styleId="Kommentarhenvisning">
    <w:name w:val="annotation reference"/>
    <w:basedOn w:val="Standardskrifttypeiafsnit"/>
    <w:uiPriority w:val="99"/>
    <w:semiHidden/>
    <w:unhideWhenUsed/>
    <w:rsid w:val="00FD7028"/>
    <w:rPr>
      <w:sz w:val="16"/>
      <w:szCs w:val="16"/>
    </w:rPr>
  </w:style>
  <w:style w:type="paragraph" w:styleId="Kommentartekst">
    <w:name w:val="annotation text"/>
    <w:basedOn w:val="Normal"/>
    <w:link w:val="KommentartekstTegn"/>
    <w:uiPriority w:val="99"/>
    <w:semiHidden/>
    <w:unhideWhenUsed/>
    <w:rsid w:val="00FD702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D7028"/>
    <w:rPr>
      <w:sz w:val="20"/>
      <w:szCs w:val="20"/>
      <w:lang w:bidi="ar-SA"/>
    </w:rPr>
  </w:style>
  <w:style w:type="paragraph" w:styleId="Kommentaremne">
    <w:name w:val="annotation subject"/>
    <w:basedOn w:val="Kommentartekst"/>
    <w:next w:val="Kommentartekst"/>
    <w:link w:val="KommentaremneTegn"/>
    <w:uiPriority w:val="99"/>
    <w:semiHidden/>
    <w:unhideWhenUsed/>
    <w:rsid w:val="00F81AB7"/>
    <w:rPr>
      <w:b/>
      <w:bCs/>
    </w:rPr>
  </w:style>
  <w:style w:type="character" w:customStyle="1" w:styleId="KommentaremneTegn">
    <w:name w:val="Kommentaremne Tegn"/>
    <w:basedOn w:val="KommentartekstTegn"/>
    <w:link w:val="Kommentaremne"/>
    <w:uiPriority w:val="99"/>
    <w:semiHidden/>
    <w:rsid w:val="00F81AB7"/>
    <w:rPr>
      <w:b/>
      <w:bCs/>
      <w:sz w:val="20"/>
      <w:szCs w:val="20"/>
      <w:lang w:bidi="ar-SA"/>
    </w:rPr>
  </w:style>
  <w:style w:type="paragraph" w:styleId="Korrektur">
    <w:name w:val="Revision"/>
    <w:hidden/>
    <w:uiPriority w:val="99"/>
    <w:semiHidden/>
    <w:rsid w:val="0052051F"/>
    <w:pPr>
      <w:spacing w:after="0" w:line="240" w:lineRule="auto"/>
    </w:pPr>
    <w:rPr>
      <w:lang w:bidi="ar-SA"/>
    </w:rPr>
  </w:style>
  <w:style w:type="paragraph" w:styleId="Fodnotetekst">
    <w:name w:val="footnote text"/>
    <w:basedOn w:val="Normal"/>
    <w:link w:val="FodnotetekstTegn"/>
    <w:uiPriority w:val="99"/>
    <w:semiHidden/>
    <w:unhideWhenUsed/>
    <w:rsid w:val="00E03F0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03F0B"/>
    <w:rPr>
      <w:sz w:val="20"/>
      <w:szCs w:val="20"/>
      <w:lang w:bidi="ar-SA"/>
    </w:rPr>
  </w:style>
  <w:style w:type="character" w:styleId="Fodnotehenvisning">
    <w:name w:val="footnote reference"/>
    <w:basedOn w:val="Standardskrifttypeiafsnit"/>
    <w:uiPriority w:val="99"/>
    <w:semiHidden/>
    <w:unhideWhenUsed/>
    <w:rsid w:val="00E03F0B"/>
    <w:rPr>
      <w:vertAlign w:val="superscript"/>
    </w:rPr>
  </w:style>
  <w:style w:type="character" w:customStyle="1" w:styleId="Ulstomtale1">
    <w:name w:val="Uløst omtale1"/>
    <w:basedOn w:val="Standardskrifttypeiafsnit"/>
    <w:uiPriority w:val="99"/>
    <w:semiHidden/>
    <w:unhideWhenUsed/>
    <w:rsid w:val="00B40F87"/>
    <w:rPr>
      <w:color w:val="605E5C"/>
      <w:shd w:val="clear" w:color="auto" w:fill="E1DFDD"/>
    </w:rPr>
  </w:style>
  <w:style w:type="character" w:styleId="Pladsholdertekst">
    <w:name w:val="Placeholder Text"/>
    <w:basedOn w:val="Standardskrifttypeiafsnit"/>
    <w:uiPriority w:val="99"/>
    <w:semiHidden/>
    <w:rsid w:val="0084383B"/>
    <w:rPr>
      <w:color w:val="808080"/>
    </w:rPr>
  </w:style>
  <w:style w:type="paragraph" w:styleId="Brdtekst">
    <w:name w:val="Body Text"/>
    <w:basedOn w:val="Normal"/>
    <w:link w:val="BrdtekstTegn"/>
    <w:uiPriority w:val="99"/>
    <w:unhideWhenUsed/>
    <w:rsid w:val="008705FA"/>
    <w:pPr>
      <w:spacing w:after="120"/>
    </w:pPr>
  </w:style>
  <w:style w:type="character" w:customStyle="1" w:styleId="BrdtekstTegn">
    <w:name w:val="Brødtekst Tegn"/>
    <w:basedOn w:val="Standardskrifttypeiafsnit"/>
    <w:link w:val="Brdtekst"/>
    <w:uiPriority w:val="99"/>
    <w:rsid w:val="008705FA"/>
    <w:rPr>
      <w:lang w:bidi="ar-SA"/>
    </w:rPr>
  </w:style>
  <w:style w:type="paragraph" w:styleId="Brdtekst2">
    <w:name w:val="Body Text 2"/>
    <w:basedOn w:val="Normal"/>
    <w:link w:val="Brdtekst2Tegn"/>
    <w:uiPriority w:val="99"/>
    <w:semiHidden/>
    <w:unhideWhenUsed/>
    <w:rsid w:val="00DF0FF2"/>
    <w:pPr>
      <w:spacing w:after="120" w:line="480" w:lineRule="auto"/>
    </w:pPr>
    <w:rPr>
      <w:rFonts w:ascii="Calibri" w:eastAsia="Calibri" w:hAnsi="Calibri" w:cs="Arial"/>
    </w:rPr>
  </w:style>
  <w:style w:type="character" w:customStyle="1" w:styleId="Brdtekst2Tegn">
    <w:name w:val="Brødtekst 2 Tegn"/>
    <w:basedOn w:val="Standardskrifttypeiafsnit"/>
    <w:link w:val="Brdtekst2"/>
    <w:uiPriority w:val="99"/>
    <w:semiHidden/>
    <w:rsid w:val="00DF0FF2"/>
    <w:rPr>
      <w:rFonts w:ascii="Calibri" w:eastAsia="Calibri" w:hAnsi="Calibri" w:cs="Arial"/>
      <w:lang w:bidi="ar-SA"/>
    </w:rPr>
  </w:style>
  <w:style w:type="paragraph" w:customStyle="1" w:styleId="Default">
    <w:name w:val="Default"/>
    <w:rsid w:val="00D070F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5826">
      <w:bodyDiv w:val="1"/>
      <w:marLeft w:val="0"/>
      <w:marRight w:val="0"/>
      <w:marTop w:val="0"/>
      <w:marBottom w:val="0"/>
      <w:divBdr>
        <w:top w:val="none" w:sz="0" w:space="0" w:color="auto"/>
        <w:left w:val="none" w:sz="0" w:space="0" w:color="auto"/>
        <w:bottom w:val="none" w:sz="0" w:space="0" w:color="auto"/>
        <w:right w:val="none" w:sz="0" w:space="0" w:color="auto"/>
      </w:divBdr>
    </w:div>
    <w:div w:id="85999274">
      <w:bodyDiv w:val="1"/>
      <w:marLeft w:val="0"/>
      <w:marRight w:val="0"/>
      <w:marTop w:val="0"/>
      <w:marBottom w:val="0"/>
      <w:divBdr>
        <w:top w:val="none" w:sz="0" w:space="0" w:color="auto"/>
        <w:left w:val="none" w:sz="0" w:space="0" w:color="auto"/>
        <w:bottom w:val="none" w:sz="0" w:space="0" w:color="auto"/>
        <w:right w:val="none" w:sz="0" w:space="0" w:color="auto"/>
      </w:divBdr>
    </w:div>
    <w:div w:id="280456255">
      <w:bodyDiv w:val="1"/>
      <w:marLeft w:val="0"/>
      <w:marRight w:val="0"/>
      <w:marTop w:val="0"/>
      <w:marBottom w:val="0"/>
      <w:divBdr>
        <w:top w:val="none" w:sz="0" w:space="0" w:color="auto"/>
        <w:left w:val="none" w:sz="0" w:space="0" w:color="auto"/>
        <w:bottom w:val="none" w:sz="0" w:space="0" w:color="auto"/>
        <w:right w:val="none" w:sz="0" w:space="0" w:color="auto"/>
      </w:divBdr>
    </w:div>
    <w:div w:id="462307757">
      <w:bodyDiv w:val="1"/>
      <w:marLeft w:val="0"/>
      <w:marRight w:val="0"/>
      <w:marTop w:val="0"/>
      <w:marBottom w:val="0"/>
      <w:divBdr>
        <w:top w:val="none" w:sz="0" w:space="0" w:color="auto"/>
        <w:left w:val="none" w:sz="0" w:space="0" w:color="auto"/>
        <w:bottom w:val="none" w:sz="0" w:space="0" w:color="auto"/>
        <w:right w:val="none" w:sz="0" w:space="0" w:color="auto"/>
      </w:divBdr>
    </w:div>
    <w:div w:id="531304787">
      <w:bodyDiv w:val="1"/>
      <w:marLeft w:val="0"/>
      <w:marRight w:val="0"/>
      <w:marTop w:val="0"/>
      <w:marBottom w:val="0"/>
      <w:divBdr>
        <w:top w:val="none" w:sz="0" w:space="0" w:color="auto"/>
        <w:left w:val="none" w:sz="0" w:space="0" w:color="auto"/>
        <w:bottom w:val="none" w:sz="0" w:space="0" w:color="auto"/>
        <w:right w:val="none" w:sz="0" w:space="0" w:color="auto"/>
      </w:divBdr>
    </w:div>
    <w:div w:id="559098863">
      <w:bodyDiv w:val="1"/>
      <w:marLeft w:val="0"/>
      <w:marRight w:val="0"/>
      <w:marTop w:val="0"/>
      <w:marBottom w:val="0"/>
      <w:divBdr>
        <w:top w:val="none" w:sz="0" w:space="0" w:color="auto"/>
        <w:left w:val="none" w:sz="0" w:space="0" w:color="auto"/>
        <w:bottom w:val="none" w:sz="0" w:space="0" w:color="auto"/>
        <w:right w:val="none" w:sz="0" w:space="0" w:color="auto"/>
      </w:divBdr>
    </w:div>
    <w:div w:id="722296401">
      <w:bodyDiv w:val="1"/>
      <w:marLeft w:val="0"/>
      <w:marRight w:val="0"/>
      <w:marTop w:val="0"/>
      <w:marBottom w:val="0"/>
      <w:divBdr>
        <w:top w:val="none" w:sz="0" w:space="0" w:color="auto"/>
        <w:left w:val="none" w:sz="0" w:space="0" w:color="auto"/>
        <w:bottom w:val="none" w:sz="0" w:space="0" w:color="auto"/>
        <w:right w:val="none" w:sz="0" w:space="0" w:color="auto"/>
      </w:divBdr>
    </w:div>
    <w:div w:id="789588951">
      <w:bodyDiv w:val="1"/>
      <w:marLeft w:val="0"/>
      <w:marRight w:val="0"/>
      <w:marTop w:val="0"/>
      <w:marBottom w:val="0"/>
      <w:divBdr>
        <w:top w:val="none" w:sz="0" w:space="0" w:color="auto"/>
        <w:left w:val="none" w:sz="0" w:space="0" w:color="auto"/>
        <w:bottom w:val="none" w:sz="0" w:space="0" w:color="auto"/>
        <w:right w:val="none" w:sz="0" w:space="0" w:color="auto"/>
      </w:divBdr>
    </w:div>
    <w:div w:id="819612334">
      <w:bodyDiv w:val="1"/>
      <w:marLeft w:val="0"/>
      <w:marRight w:val="0"/>
      <w:marTop w:val="0"/>
      <w:marBottom w:val="0"/>
      <w:divBdr>
        <w:top w:val="none" w:sz="0" w:space="0" w:color="auto"/>
        <w:left w:val="none" w:sz="0" w:space="0" w:color="auto"/>
        <w:bottom w:val="none" w:sz="0" w:space="0" w:color="auto"/>
        <w:right w:val="none" w:sz="0" w:space="0" w:color="auto"/>
      </w:divBdr>
      <w:divsChild>
        <w:div w:id="951857371">
          <w:marLeft w:val="0"/>
          <w:marRight w:val="0"/>
          <w:marTop w:val="0"/>
          <w:marBottom w:val="0"/>
          <w:divBdr>
            <w:top w:val="none" w:sz="0" w:space="0" w:color="auto"/>
            <w:left w:val="none" w:sz="0" w:space="0" w:color="auto"/>
            <w:bottom w:val="none" w:sz="0" w:space="0" w:color="auto"/>
            <w:right w:val="none" w:sz="0" w:space="0" w:color="auto"/>
          </w:divBdr>
        </w:div>
        <w:div w:id="1169365806">
          <w:marLeft w:val="0"/>
          <w:marRight w:val="0"/>
          <w:marTop w:val="0"/>
          <w:marBottom w:val="0"/>
          <w:divBdr>
            <w:top w:val="none" w:sz="0" w:space="0" w:color="auto"/>
            <w:left w:val="none" w:sz="0" w:space="0" w:color="auto"/>
            <w:bottom w:val="none" w:sz="0" w:space="0" w:color="auto"/>
            <w:right w:val="none" w:sz="0" w:space="0" w:color="auto"/>
          </w:divBdr>
        </w:div>
        <w:div w:id="1280255790">
          <w:marLeft w:val="0"/>
          <w:marRight w:val="0"/>
          <w:marTop w:val="0"/>
          <w:marBottom w:val="0"/>
          <w:divBdr>
            <w:top w:val="none" w:sz="0" w:space="0" w:color="auto"/>
            <w:left w:val="none" w:sz="0" w:space="0" w:color="auto"/>
            <w:bottom w:val="none" w:sz="0" w:space="0" w:color="auto"/>
            <w:right w:val="none" w:sz="0" w:space="0" w:color="auto"/>
          </w:divBdr>
        </w:div>
        <w:div w:id="568685586">
          <w:marLeft w:val="0"/>
          <w:marRight w:val="0"/>
          <w:marTop w:val="0"/>
          <w:marBottom w:val="0"/>
          <w:divBdr>
            <w:top w:val="none" w:sz="0" w:space="0" w:color="auto"/>
            <w:left w:val="none" w:sz="0" w:space="0" w:color="auto"/>
            <w:bottom w:val="none" w:sz="0" w:space="0" w:color="auto"/>
            <w:right w:val="none" w:sz="0" w:space="0" w:color="auto"/>
          </w:divBdr>
        </w:div>
        <w:div w:id="2072969985">
          <w:marLeft w:val="0"/>
          <w:marRight w:val="0"/>
          <w:marTop w:val="0"/>
          <w:marBottom w:val="0"/>
          <w:divBdr>
            <w:top w:val="none" w:sz="0" w:space="0" w:color="auto"/>
            <w:left w:val="none" w:sz="0" w:space="0" w:color="auto"/>
            <w:bottom w:val="none" w:sz="0" w:space="0" w:color="auto"/>
            <w:right w:val="none" w:sz="0" w:space="0" w:color="auto"/>
          </w:divBdr>
        </w:div>
        <w:div w:id="1080057564">
          <w:marLeft w:val="0"/>
          <w:marRight w:val="0"/>
          <w:marTop w:val="0"/>
          <w:marBottom w:val="0"/>
          <w:divBdr>
            <w:top w:val="none" w:sz="0" w:space="0" w:color="auto"/>
            <w:left w:val="none" w:sz="0" w:space="0" w:color="auto"/>
            <w:bottom w:val="none" w:sz="0" w:space="0" w:color="auto"/>
            <w:right w:val="none" w:sz="0" w:space="0" w:color="auto"/>
          </w:divBdr>
        </w:div>
        <w:div w:id="1217280761">
          <w:marLeft w:val="0"/>
          <w:marRight w:val="0"/>
          <w:marTop w:val="0"/>
          <w:marBottom w:val="0"/>
          <w:divBdr>
            <w:top w:val="none" w:sz="0" w:space="0" w:color="auto"/>
            <w:left w:val="none" w:sz="0" w:space="0" w:color="auto"/>
            <w:bottom w:val="none" w:sz="0" w:space="0" w:color="auto"/>
            <w:right w:val="none" w:sz="0" w:space="0" w:color="auto"/>
          </w:divBdr>
        </w:div>
        <w:div w:id="162744839">
          <w:marLeft w:val="0"/>
          <w:marRight w:val="0"/>
          <w:marTop w:val="0"/>
          <w:marBottom w:val="0"/>
          <w:divBdr>
            <w:top w:val="none" w:sz="0" w:space="0" w:color="auto"/>
            <w:left w:val="none" w:sz="0" w:space="0" w:color="auto"/>
            <w:bottom w:val="none" w:sz="0" w:space="0" w:color="auto"/>
            <w:right w:val="none" w:sz="0" w:space="0" w:color="auto"/>
          </w:divBdr>
        </w:div>
        <w:div w:id="401604667">
          <w:marLeft w:val="0"/>
          <w:marRight w:val="0"/>
          <w:marTop w:val="0"/>
          <w:marBottom w:val="0"/>
          <w:divBdr>
            <w:top w:val="none" w:sz="0" w:space="0" w:color="auto"/>
            <w:left w:val="none" w:sz="0" w:space="0" w:color="auto"/>
            <w:bottom w:val="none" w:sz="0" w:space="0" w:color="auto"/>
            <w:right w:val="none" w:sz="0" w:space="0" w:color="auto"/>
          </w:divBdr>
        </w:div>
        <w:div w:id="1456413293">
          <w:marLeft w:val="0"/>
          <w:marRight w:val="0"/>
          <w:marTop w:val="0"/>
          <w:marBottom w:val="0"/>
          <w:divBdr>
            <w:top w:val="none" w:sz="0" w:space="0" w:color="auto"/>
            <w:left w:val="none" w:sz="0" w:space="0" w:color="auto"/>
            <w:bottom w:val="none" w:sz="0" w:space="0" w:color="auto"/>
            <w:right w:val="none" w:sz="0" w:space="0" w:color="auto"/>
          </w:divBdr>
        </w:div>
        <w:div w:id="1466660652">
          <w:marLeft w:val="0"/>
          <w:marRight w:val="0"/>
          <w:marTop w:val="0"/>
          <w:marBottom w:val="0"/>
          <w:divBdr>
            <w:top w:val="none" w:sz="0" w:space="0" w:color="auto"/>
            <w:left w:val="none" w:sz="0" w:space="0" w:color="auto"/>
            <w:bottom w:val="none" w:sz="0" w:space="0" w:color="auto"/>
            <w:right w:val="none" w:sz="0" w:space="0" w:color="auto"/>
          </w:divBdr>
        </w:div>
        <w:div w:id="1970695990">
          <w:marLeft w:val="0"/>
          <w:marRight w:val="0"/>
          <w:marTop w:val="0"/>
          <w:marBottom w:val="0"/>
          <w:divBdr>
            <w:top w:val="none" w:sz="0" w:space="0" w:color="auto"/>
            <w:left w:val="none" w:sz="0" w:space="0" w:color="auto"/>
            <w:bottom w:val="none" w:sz="0" w:space="0" w:color="auto"/>
            <w:right w:val="none" w:sz="0" w:space="0" w:color="auto"/>
          </w:divBdr>
        </w:div>
        <w:div w:id="409430697">
          <w:marLeft w:val="0"/>
          <w:marRight w:val="0"/>
          <w:marTop w:val="0"/>
          <w:marBottom w:val="0"/>
          <w:divBdr>
            <w:top w:val="none" w:sz="0" w:space="0" w:color="auto"/>
            <w:left w:val="none" w:sz="0" w:space="0" w:color="auto"/>
            <w:bottom w:val="none" w:sz="0" w:space="0" w:color="auto"/>
            <w:right w:val="none" w:sz="0" w:space="0" w:color="auto"/>
          </w:divBdr>
        </w:div>
        <w:div w:id="1842311544">
          <w:marLeft w:val="0"/>
          <w:marRight w:val="0"/>
          <w:marTop w:val="0"/>
          <w:marBottom w:val="0"/>
          <w:divBdr>
            <w:top w:val="none" w:sz="0" w:space="0" w:color="auto"/>
            <w:left w:val="none" w:sz="0" w:space="0" w:color="auto"/>
            <w:bottom w:val="none" w:sz="0" w:space="0" w:color="auto"/>
            <w:right w:val="none" w:sz="0" w:space="0" w:color="auto"/>
          </w:divBdr>
        </w:div>
        <w:div w:id="762339118">
          <w:marLeft w:val="0"/>
          <w:marRight w:val="0"/>
          <w:marTop w:val="0"/>
          <w:marBottom w:val="0"/>
          <w:divBdr>
            <w:top w:val="none" w:sz="0" w:space="0" w:color="auto"/>
            <w:left w:val="none" w:sz="0" w:space="0" w:color="auto"/>
            <w:bottom w:val="none" w:sz="0" w:space="0" w:color="auto"/>
            <w:right w:val="none" w:sz="0" w:space="0" w:color="auto"/>
          </w:divBdr>
        </w:div>
        <w:div w:id="524709342">
          <w:marLeft w:val="0"/>
          <w:marRight w:val="0"/>
          <w:marTop w:val="0"/>
          <w:marBottom w:val="0"/>
          <w:divBdr>
            <w:top w:val="none" w:sz="0" w:space="0" w:color="auto"/>
            <w:left w:val="none" w:sz="0" w:space="0" w:color="auto"/>
            <w:bottom w:val="none" w:sz="0" w:space="0" w:color="auto"/>
            <w:right w:val="none" w:sz="0" w:space="0" w:color="auto"/>
          </w:divBdr>
        </w:div>
        <w:div w:id="277026673">
          <w:marLeft w:val="0"/>
          <w:marRight w:val="0"/>
          <w:marTop w:val="0"/>
          <w:marBottom w:val="0"/>
          <w:divBdr>
            <w:top w:val="none" w:sz="0" w:space="0" w:color="auto"/>
            <w:left w:val="none" w:sz="0" w:space="0" w:color="auto"/>
            <w:bottom w:val="none" w:sz="0" w:space="0" w:color="auto"/>
            <w:right w:val="none" w:sz="0" w:space="0" w:color="auto"/>
          </w:divBdr>
        </w:div>
        <w:div w:id="1750886766">
          <w:marLeft w:val="0"/>
          <w:marRight w:val="0"/>
          <w:marTop w:val="0"/>
          <w:marBottom w:val="0"/>
          <w:divBdr>
            <w:top w:val="none" w:sz="0" w:space="0" w:color="auto"/>
            <w:left w:val="none" w:sz="0" w:space="0" w:color="auto"/>
            <w:bottom w:val="none" w:sz="0" w:space="0" w:color="auto"/>
            <w:right w:val="none" w:sz="0" w:space="0" w:color="auto"/>
          </w:divBdr>
        </w:div>
        <w:div w:id="1338382673">
          <w:marLeft w:val="0"/>
          <w:marRight w:val="0"/>
          <w:marTop w:val="0"/>
          <w:marBottom w:val="0"/>
          <w:divBdr>
            <w:top w:val="none" w:sz="0" w:space="0" w:color="auto"/>
            <w:left w:val="none" w:sz="0" w:space="0" w:color="auto"/>
            <w:bottom w:val="none" w:sz="0" w:space="0" w:color="auto"/>
            <w:right w:val="none" w:sz="0" w:space="0" w:color="auto"/>
          </w:divBdr>
        </w:div>
        <w:div w:id="929239081">
          <w:marLeft w:val="0"/>
          <w:marRight w:val="0"/>
          <w:marTop w:val="0"/>
          <w:marBottom w:val="0"/>
          <w:divBdr>
            <w:top w:val="none" w:sz="0" w:space="0" w:color="auto"/>
            <w:left w:val="none" w:sz="0" w:space="0" w:color="auto"/>
            <w:bottom w:val="none" w:sz="0" w:space="0" w:color="auto"/>
            <w:right w:val="none" w:sz="0" w:space="0" w:color="auto"/>
          </w:divBdr>
        </w:div>
        <w:div w:id="1928491158">
          <w:marLeft w:val="0"/>
          <w:marRight w:val="0"/>
          <w:marTop w:val="0"/>
          <w:marBottom w:val="0"/>
          <w:divBdr>
            <w:top w:val="none" w:sz="0" w:space="0" w:color="auto"/>
            <w:left w:val="none" w:sz="0" w:space="0" w:color="auto"/>
            <w:bottom w:val="none" w:sz="0" w:space="0" w:color="auto"/>
            <w:right w:val="none" w:sz="0" w:space="0" w:color="auto"/>
          </w:divBdr>
        </w:div>
        <w:div w:id="1163163248">
          <w:marLeft w:val="0"/>
          <w:marRight w:val="0"/>
          <w:marTop w:val="0"/>
          <w:marBottom w:val="0"/>
          <w:divBdr>
            <w:top w:val="none" w:sz="0" w:space="0" w:color="auto"/>
            <w:left w:val="none" w:sz="0" w:space="0" w:color="auto"/>
            <w:bottom w:val="none" w:sz="0" w:space="0" w:color="auto"/>
            <w:right w:val="none" w:sz="0" w:space="0" w:color="auto"/>
          </w:divBdr>
        </w:div>
        <w:div w:id="1237476062">
          <w:marLeft w:val="0"/>
          <w:marRight w:val="0"/>
          <w:marTop w:val="0"/>
          <w:marBottom w:val="0"/>
          <w:divBdr>
            <w:top w:val="none" w:sz="0" w:space="0" w:color="auto"/>
            <w:left w:val="none" w:sz="0" w:space="0" w:color="auto"/>
            <w:bottom w:val="none" w:sz="0" w:space="0" w:color="auto"/>
            <w:right w:val="none" w:sz="0" w:space="0" w:color="auto"/>
          </w:divBdr>
        </w:div>
        <w:div w:id="2102987414">
          <w:marLeft w:val="0"/>
          <w:marRight w:val="0"/>
          <w:marTop w:val="0"/>
          <w:marBottom w:val="0"/>
          <w:divBdr>
            <w:top w:val="none" w:sz="0" w:space="0" w:color="auto"/>
            <w:left w:val="none" w:sz="0" w:space="0" w:color="auto"/>
            <w:bottom w:val="none" w:sz="0" w:space="0" w:color="auto"/>
            <w:right w:val="none" w:sz="0" w:space="0" w:color="auto"/>
          </w:divBdr>
        </w:div>
        <w:div w:id="925110812">
          <w:marLeft w:val="0"/>
          <w:marRight w:val="0"/>
          <w:marTop w:val="0"/>
          <w:marBottom w:val="0"/>
          <w:divBdr>
            <w:top w:val="none" w:sz="0" w:space="0" w:color="auto"/>
            <w:left w:val="none" w:sz="0" w:space="0" w:color="auto"/>
            <w:bottom w:val="none" w:sz="0" w:space="0" w:color="auto"/>
            <w:right w:val="none" w:sz="0" w:space="0" w:color="auto"/>
          </w:divBdr>
        </w:div>
        <w:div w:id="1210071623">
          <w:marLeft w:val="0"/>
          <w:marRight w:val="0"/>
          <w:marTop w:val="0"/>
          <w:marBottom w:val="0"/>
          <w:divBdr>
            <w:top w:val="none" w:sz="0" w:space="0" w:color="auto"/>
            <w:left w:val="none" w:sz="0" w:space="0" w:color="auto"/>
            <w:bottom w:val="none" w:sz="0" w:space="0" w:color="auto"/>
            <w:right w:val="none" w:sz="0" w:space="0" w:color="auto"/>
          </w:divBdr>
        </w:div>
        <w:div w:id="1113749406">
          <w:marLeft w:val="0"/>
          <w:marRight w:val="0"/>
          <w:marTop w:val="0"/>
          <w:marBottom w:val="0"/>
          <w:divBdr>
            <w:top w:val="none" w:sz="0" w:space="0" w:color="auto"/>
            <w:left w:val="none" w:sz="0" w:space="0" w:color="auto"/>
            <w:bottom w:val="none" w:sz="0" w:space="0" w:color="auto"/>
            <w:right w:val="none" w:sz="0" w:space="0" w:color="auto"/>
          </w:divBdr>
        </w:div>
        <w:div w:id="511262281">
          <w:marLeft w:val="0"/>
          <w:marRight w:val="0"/>
          <w:marTop w:val="0"/>
          <w:marBottom w:val="0"/>
          <w:divBdr>
            <w:top w:val="none" w:sz="0" w:space="0" w:color="auto"/>
            <w:left w:val="none" w:sz="0" w:space="0" w:color="auto"/>
            <w:bottom w:val="none" w:sz="0" w:space="0" w:color="auto"/>
            <w:right w:val="none" w:sz="0" w:space="0" w:color="auto"/>
          </w:divBdr>
        </w:div>
        <w:div w:id="584539031">
          <w:marLeft w:val="0"/>
          <w:marRight w:val="0"/>
          <w:marTop w:val="0"/>
          <w:marBottom w:val="0"/>
          <w:divBdr>
            <w:top w:val="none" w:sz="0" w:space="0" w:color="auto"/>
            <w:left w:val="none" w:sz="0" w:space="0" w:color="auto"/>
            <w:bottom w:val="none" w:sz="0" w:space="0" w:color="auto"/>
            <w:right w:val="none" w:sz="0" w:space="0" w:color="auto"/>
          </w:divBdr>
        </w:div>
        <w:div w:id="1593514450">
          <w:marLeft w:val="0"/>
          <w:marRight w:val="0"/>
          <w:marTop w:val="0"/>
          <w:marBottom w:val="0"/>
          <w:divBdr>
            <w:top w:val="none" w:sz="0" w:space="0" w:color="auto"/>
            <w:left w:val="none" w:sz="0" w:space="0" w:color="auto"/>
            <w:bottom w:val="none" w:sz="0" w:space="0" w:color="auto"/>
            <w:right w:val="none" w:sz="0" w:space="0" w:color="auto"/>
          </w:divBdr>
        </w:div>
        <w:div w:id="301663077">
          <w:marLeft w:val="0"/>
          <w:marRight w:val="0"/>
          <w:marTop w:val="0"/>
          <w:marBottom w:val="0"/>
          <w:divBdr>
            <w:top w:val="none" w:sz="0" w:space="0" w:color="auto"/>
            <w:left w:val="none" w:sz="0" w:space="0" w:color="auto"/>
            <w:bottom w:val="none" w:sz="0" w:space="0" w:color="auto"/>
            <w:right w:val="none" w:sz="0" w:space="0" w:color="auto"/>
          </w:divBdr>
        </w:div>
        <w:div w:id="1407611595">
          <w:marLeft w:val="0"/>
          <w:marRight w:val="0"/>
          <w:marTop w:val="0"/>
          <w:marBottom w:val="0"/>
          <w:divBdr>
            <w:top w:val="none" w:sz="0" w:space="0" w:color="auto"/>
            <w:left w:val="none" w:sz="0" w:space="0" w:color="auto"/>
            <w:bottom w:val="none" w:sz="0" w:space="0" w:color="auto"/>
            <w:right w:val="none" w:sz="0" w:space="0" w:color="auto"/>
          </w:divBdr>
        </w:div>
        <w:div w:id="214630602">
          <w:marLeft w:val="0"/>
          <w:marRight w:val="0"/>
          <w:marTop w:val="0"/>
          <w:marBottom w:val="0"/>
          <w:divBdr>
            <w:top w:val="none" w:sz="0" w:space="0" w:color="auto"/>
            <w:left w:val="none" w:sz="0" w:space="0" w:color="auto"/>
            <w:bottom w:val="none" w:sz="0" w:space="0" w:color="auto"/>
            <w:right w:val="none" w:sz="0" w:space="0" w:color="auto"/>
          </w:divBdr>
        </w:div>
        <w:div w:id="1412316219">
          <w:marLeft w:val="0"/>
          <w:marRight w:val="0"/>
          <w:marTop w:val="0"/>
          <w:marBottom w:val="0"/>
          <w:divBdr>
            <w:top w:val="none" w:sz="0" w:space="0" w:color="auto"/>
            <w:left w:val="none" w:sz="0" w:space="0" w:color="auto"/>
            <w:bottom w:val="none" w:sz="0" w:space="0" w:color="auto"/>
            <w:right w:val="none" w:sz="0" w:space="0" w:color="auto"/>
          </w:divBdr>
        </w:div>
      </w:divsChild>
    </w:div>
    <w:div w:id="1136408036">
      <w:bodyDiv w:val="1"/>
      <w:marLeft w:val="0"/>
      <w:marRight w:val="0"/>
      <w:marTop w:val="0"/>
      <w:marBottom w:val="0"/>
      <w:divBdr>
        <w:top w:val="none" w:sz="0" w:space="0" w:color="auto"/>
        <w:left w:val="none" w:sz="0" w:space="0" w:color="auto"/>
        <w:bottom w:val="none" w:sz="0" w:space="0" w:color="auto"/>
        <w:right w:val="none" w:sz="0" w:space="0" w:color="auto"/>
      </w:divBdr>
    </w:div>
    <w:div w:id="1280836245">
      <w:bodyDiv w:val="1"/>
      <w:marLeft w:val="0"/>
      <w:marRight w:val="0"/>
      <w:marTop w:val="0"/>
      <w:marBottom w:val="0"/>
      <w:divBdr>
        <w:top w:val="none" w:sz="0" w:space="0" w:color="auto"/>
        <w:left w:val="none" w:sz="0" w:space="0" w:color="auto"/>
        <w:bottom w:val="none" w:sz="0" w:space="0" w:color="auto"/>
        <w:right w:val="none" w:sz="0" w:space="0" w:color="auto"/>
      </w:divBdr>
    </w:div>
    <w:div w:id="1384913164">
      <w:bodyDiv w:val="1"/>
      <w:marLeft w:val="0"/>
      <w:marRight w:val="0"/>
      <w:marTop w:val="0"/>
      <w:marBottom w:val="0"/>
      <w:divBdr>
        <w:top w:val="none" w:sz="0" w:space="0" w:color="auto"/>
        <w:left w:val="none" w:sz="0" w:space="0" w:color="auto"/>
        <w:bottom w:val="none" w:sz="0" w:space="0" w:color="auto"/>
        <w:right w:val="none" w:sz="0" w:space="0" w:color="auto"/>
      </w:divBdr>
    </w:div>
    <w:div w:id="1575629203">
      <w:bodyDiv w:val="1"/>
      <w:marLeft w:val="0"/>
      <w:marRight w:val="0"/>
      <w:marTop w:val="0"/>
      <w:marBottom w:val="0"/>
      <w:divBdr>
        <w:top w:val="none" w:sz="0" w:space="0" w:color="auto"/>
        <w:left w:val="none" w:sz="0" w:space="0" w:color="auto"/>
        <w:bottom w:val="none" w:sz="0" w:space="0" w:color="auto"/>
        <w:right w:val="none" w:sz="0" w:space="0" w:color="auto"/>
      </w:divBdr>
    </w:div>
    <w:div w:id="1720858754">
      <w:bodyDiv w:val="1"/>
      <w:marLeft w:val="0"/>
      <w:marRight w:val="0"/>
      <w:marTop w:val="0"/>
      <w:marBottom w:val="0"/>
      <w:divBdr>
        <w:top w:val="none" w:sz="0" w:space="0" w:color="auto"/>
        <w:left w:val="none" w:sz="0" w:space="0" w:color="auto"/>
        <w:bottom w:val="none" w:sz="0" w:space="0" w:color="auto"/>
        <w:right w:val="none" w:sz="0" w:space="0" w:color="auto"/>
      </w:divBdr>
    </w:div>
    <w:div w:id="1751540365">
      <w:bodyDiv w:val="1"/>
      <w:marLeft w:val="0"/>
      <w:marRight w:val="0"/>
      <w:marTop w:val="0"/>
      <w:marBottom w:val="0"/>
      <w:divBdr>
        <w:top w:val="none" w:sz="0" w:space="0" w:color="auto"/>
        <w:left w:val="none" w:sz="0" w:space="0" w:color="auto"/>
        <w:bottom w:val="none" w:sz="0" w:space="0" w:color="auto"/>
        <w:right w:val="none" w:sz="0" w:space="0" w:color="auto"/>
      </w:divBdr>
    </w:div>
    <w:div w:id="1951818297">
      <w:bodyDiv w:val="1"/>
      <w:marLeft w:val="0"/>
      <w:marRight w:val="0"/>
      <w:marTop w:val="0"/>
      <w:marBottom w:val="0"/>
      <w:divBdr>
        <w:top w:val="none" w:sz="0" w:space="0" w:color="auto"/>
        <w:left w:val="none" w:sz="0" w:space="0" w:color="auto"/>
        <w:bottom w:val="none" w:sz="0" w:space="0" w:color="auto"/>
        <w:right w:val="none" w:sz="0" w:space="0" w:color="auto"/>
      </w:divBdr>
    </w:div>
    <w:div w:id="2022662639">
      <w:bodyDiv w:val="1"/>
      <w:marLeft w:val="0"/>
      <w:marRight w:val="0"/>
      <w:marTop w:val="0"/>
      <w:marBottom w:val="0"/>
      <w:divBdr>
        <w:top w:val="none" w:sz="0" w:space="0" w:color="auto"/>
        <w:left w:val="none" w:sz="0" w:space="0" w:color="auto"/>
        <w:bottom w:val="none" w:sz="0" w:space="0" w:color="auto"/>
        <w:right w:val="none" w:sz="0" w:space="0" w:color="auto"/>
      </w:divBdr>
    </w:div>
    <w:div w:id="2053572671">
      <w:bodyDiv w:val="1"/>
      <w:marLeft w:val="0"/>
      <w:marRight w:val="0"/>
      <w:marTop w:val="0"/>
      <w:marBottom w:val="0"/>
      <w:divBdr>
        <w:top w:val="none" w:sz="0" w:space="0" w:color="auto"/>
        <w:left w:val="none" w:sz="0" w:space="0" w:color="auto"/>
        <w:bottom w:val="none" w:sz="0" w:space="0" w:color="auto"/>
        <w:right w:val="none" w:sz="0" w:space="0" w:color="auto"/>
      </w:divBdr>
    </w:div>
    <w:div w:id="20832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FC38-FE6A-48D4-B221-5731B33A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10582</Words>
  <Characters>64557</Characters>
  <Application>Microsoft Office Word</Application>
  <DocSecurity>0</DocSecurity>
  <Lines>537</Lines>
  <Paragraphs>149</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74990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Clemmesen</dc:creator>
  <cp:lastModifiedBy>Helle Ellens Ostenfeld</cp:lastModifiedBy>
  <cp:revision>2</cp:revision>
  <cp:lastPrinted>2021-03-18T13:44:00Z</cp:lastPrinted>
  <dcterms:created xsi:type="dcterms:W3CDTF">2021-03-19T09:19:00Z</dcterms:created>
  <dcterms:modified xsi:type="dcterms:W3CDTF">2021-03-19T09:19:00Z</dcterms:modified>
</cp:coreProperties>
</file>